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F8A8" w14:textId="77777777" w:rsidR="002E1CB8" w:rsidRPr="00450019" w:rsidRDefault="002E1CB8" w:rsidP="00450019">
      <w:pPr>
        <w:suppressAutoHyphens w:val="0"/>
        <w:autoSpaceDE w:val="0"/>
        <w:autoSpaceDN w:val="0"/>
        <w:adjustRightInd w:val="0"/>
        <w:spacing w:after="0" w:line="240" w:lineRule="auto"/>
        <w:jc w:val="center"/>
        <w:rPr>
          <w:rFonts w:ascii="Tahoma" w:eastAsiaTheme="minorHAnsi" w:hAnsi="Tahoma" w:cs="Tahoma"/>
          <w:b/>
          <w:bCs/>
          <w:sz w:val="24"/>
          <w:szCs w:val="24"/>
          <w:lang w:eastAsia="en-US"/>
        </w:rPr>
      </w:pPr>
      <w:r w:rsidRPr="00450019">
        <w:rPr>
          <w:rFonts w:ascii="Tahoma" w:eastAsiaTheme="minorHAnsi" w:hAnsi="Tahoma" w:cs="Tahoma"/>
          <w:b/>
          <w:bCs/>
          <w:sz w:val="24"/>
          <w:szCs w:val="24"/>
          <w:lang w:eastAsia="en-US"/>
        </w:rPr>
        <w:t xml:space="preserve">AVVISO PER MANIFESTAZIONE DI INTERESSE </w:t>
      </w:r>
      <w:bookmarkStart w:id="0" w:name="_Hlk113877064"/>
      <w:r w:rsidRPr="00450019">
        <w:rPr>
          <w:rFonts w:ascii="Tahoma" w:eastAsiaTheme="minorHAnsi" w:hAnsi="Tahoma" w:cs="Tahoma"/>
          <w:b/>
          <w:bCs/>
          <w:sz w:val="24"/>
          <w:szCs w:val="24"/>
          <w:lang w:eastAsia="en-US"/>
        </w:rPr>
        <w:t>“</w:t>
      </w:r>
      <w:bookmarkStart w:id="1" w:name="_Hlk113877436"/>
      <w:r w:rsidRPr="00450019">
        <w:rPr>
          <w:rFonts w:ascii="Tahoma" w:eastAsiaTheme="minorHAnsi" w:hAnsi="Tahoma" w:cs="Tahoma"/>
          <w:b/>
          <w:bCs/>
          <w:sz w:val="24"/>
          <w:szCs w:val="24"/>
          <w:lang w:eastAsia="en-US"/>
        </w:rPr>
        <w:t>INTERVENTI DI INCLUSIONE SOCIALE DELLE PERSONE CON</w:t>
      </w:r>
    </w:p>
    <w:p w14:paraId="6FC320D1" w14:textId="1481D60C" w:rsidR="002E1CB8" w:rsidRPr="00450019" w:rsidRDefault="002E1CB8" w:rsidP="00450019">
      <w:pPr>
        <w:suppressAutoHyphens w:val="0"/>
        <w:autoSpaceDE w:val="0"/>
        <w:autoSpaceDN w:val="0"/>
        <w:adjustRightInd w:val="0"/>
        <w:spacing w:after="0" w:line="240" w:lineRule="auto"/>
        <w:jc w:val="center"/>
        <w:rPr>
          <w:rFonts w:ascii="Tahoma" w:eastAsiaTheme="minorHAnsi" w:hAnsi="Tahoma" w:cs="Tahoma"/>
          <w:b/>
          <w:bCs/>
          <w:sz w:val="24"/>
          <w:szCs w:val="24"/>
          <w:lang w:eastAsia="en-US"/>
        </w:rPr>
      </w:pPr>
      <w:r w:rsidRPr="00450019">
        <w:rPr>
          <w:rFonts w:ascii="Tahoma" w:eastAsiaTheme="minorHAnsi" w:hAnsi="Tahoma" w:cs="Tahoma"/>
          <w:b/>
          <w:bCs/>
          <w:sz w:val="24"/>
          <w:szCs w:val="24"/>
          <w:lang w:eastAsia="en-US"/>
        </w:rPr>
        <w:t>DISABILITA' SENSORIALE</w:t>
      </w:r>
      <w:bookmarkEnd w:id="1"/>
      <w:r w:rsidRPr="00450019">
        <w:rPr>
          <w:rFonts w:ascii="Tahoma" w:eastAsiaTheme="minorHAnsi" w:hAnsi="Tahoma" w:cs="Tahoma"/>
          <w:b/>
          <w:bCs/>
          <w:sz w:val="24"/>
          <w:szCs w:val="24"/>
          <w:lang w:eastAsia="en-US"/>
        </w:rPr>
        <w:t>”</w:t>
      </w:r>
      <w:bookmarkEnd w:id="0"/>
      <w:r w:rsidR="0076154A" w:rsidRPr="00450019">
        <w:rPr>
          <w:rFonts w:ascii="Tahoma" w:eastAsiaTheme="minorHAnsi" w:hAnsi="Tahoma" w:cs="Tahoma"/>
          <w:b/>
          <w:bCs/>
          <w:sz w:val="24"/>
          <w:szCs w:val="24"/>
          <w:lang w:eastAsia="en-US"/>
        </w:rPr>
        <w:t xml:space="preserve"> PER L’INDIVIDUAZIONE DI SOGGETTI</w:t>
      </w:r>
      <w:r w:rsidR="00CF0158" w:rsidRPr="00450019">
        <w:rPr>
          <w:rFonts w:ascii="Tahoma" w:eastAsiaTheme="minorHAnsi" w:hAnsi="Tahoma" w:cs="Tahoma"/>
          <w:b/>
          <w:bCs/>
          <w:sz w:val="24"/>
          <w:szCs w:val="24"/>
          <w:lang w:eastAsia="en-US"/>
        </w:rPr>
        <w:t xml:space="preserve"> OSPITANTI</w:t>
      </w:r>
      <w:r w:rsidR="0076154A" w:rsidRPr="00450019">
        <w:rPr>
          <w:rFonts w:ascii="Tahoma" w:eastAsiaTheme="minorHAnsi" w:hAnsi="Tahoma" w:cs="Tahoma"/>
          <w:b/>
          <w:bCs/>
          <w:sz w:val="24"/>
          <w:szCs w:val="24"/>
          <w:lang w:eastAsia="en-US"/>
        </w:rPr>
        <w:t xml:space="preserve"> PUBBLICI E PRIVATI, </w:t>
      </w:r>
      <w:r w:rsidR="002907EF" w:rsidRPr="00450019">
        <w:rPr>
          <w:rFonts w:ascii="Tahoma" w:eastAsiaTheme="minorHAnsi" w:hAnsi="Tahoma" w:cs="Tahoma"/>
          <w:b/>
          <w:bCs/>
          <w:sz w:val="24"/>
          <w:szCs w:val="24"/>
          <w:lang w:eastAsia="en-US"/>
        </w:rPr>
        <w:t xml:space="preserve">DISPONIBILI </w:t>
      </w:r>
      <w:r w:rsidR="0076154A" w:rsidRPr="00450019">
        <w:rPr>
          <w:rFonts w:ascii="Tahoma" w:eastAsiaTheme="minorHAnsi" w:hAnsi="Tahoma" w:cs="Tahoma"/>
          <w:b/>
          <w:bCs/>
          <w:sz w:val="24"/>
          <w:szCs w:val="24"/>
          <w:lang w:eastAsia="en-US"/>
        </w:rPr>
        <w:t>AD ATTIVARE TIROCINI EXTRACURRICULARI</w:t>
      </w:r>
    </w:p>
    <w:p w14:paraId="2BCEDF53" w14:textId="77777777" w:rsidR="002E1CB8" w:rsidRPr="00450019" w:rsidRDefault="002E1CB8" w:rsidP="00450019">
      <w:pPr>
        <w:suppressAutoHyphens w:val="0"/>
        <w:autoSpaceDE w:val="0"/>
        <w:autoSpaceDN w:val="0"/>
        <w:adjustRightInd w:val="0"/>
        <w:spacing w:after="0" w:line="240" w:lineRule="auto"/>
        <w:jc w:val="center"/>
        <w:rPr>
          <w:rFonts w:ascii="Tahoma" w:eastAsiaTheme="minorHAnsi" w:hAnsi="Tahoma" w:cs="Tahoma"/>
          <w:b/>
          <w:bCs/>
          <w:sz w:val="24"/>
          <w:szCs w:val="24"/>
          <w:lang w:eastAsia="en-US"/>
        </w:rPr>
      </w:pPr>
      <w:r w:rsidRPr="00450019">
        <w:rPr>
          <w:rFonts w:ascii="Tahoma" w:eastAsiaTheme="minorHAnsi" w:hAnsi="Tahoma" w:cs="Tahoma"/>
          <w:b/>
          <w:bCs/>
          <w:sz w:val="24"/>
          <w:szCs w:val="24"/>
          <w:lang w:eastAsia="en-US"/>
        </w:rPr>
        <w:t>FINALIZZATI ALLA INFORMAZIONE, SEGRETARIATO, MONITORAGGIO, ACQUISIZIONE O RAFFORZAMENTO</w:t>
      </w:r>
    </w:p>
    <w:p w14:paraId="3A5A2E1F" w14:textId="77777777" w:rsidR="002E1CB8" w:rsidRPr="00450019" w:rsidRDefault="002E1CB8" w:rsidP="00450019">
      <w:pPr>
        <w:suppressAutoHyphens w:val="0"/>
        <w:autoSpaceDE w:val="0"/>
        <w:autoSpaceDN w:val="0"/>
        <w:adjustRightInd w:val="0"/>
        <w:spacing w:after="0" w:line="240" w:lineRule="auto"/>
        <w:jc w:val="center"/>
        <w:rPr>
          <w:rFonts w:ascii="Tahoma" w:eastAsiaTheme="minorHAnsi" w:hAnsi="Tahoma" w:cs="Tahoma"/>
          <w:b/>
          <w:bCs/>
          <w:sz w:val="24"/>
          <w:szCs w:val="24"/>
          <w:lang w:eastAsia="en-US"/>
        </w:rPr>
      </w:pPr>
      <w:r w:rsidRPr="00450019">
        <w:rPr>
          <w:rFonts w:ascii="Tahoma" w:eastAsiaTheme="minorHAnsi" w:hAnsi="Tahoma" w:cs="Tahoma"/>
          <w:b/>
          <w:bCs/>
          <w:sz w:val="24"/>
          <w:szCs w:val="24"/>
          <w:lang w:eastAsia="en-US"/>
        </w:rPr>
        <w:t>DELLE COMPETENZE E PROMOZIONE DELLE AUTONOMIE DELLE PERSONE CON DISABILITÀ DI TIPO VISIVO</w:t>
      </w:r>
    </w:p>
    <w:p w14:paraId="71B54E31" w14:textId="146BB2A8" w:rsidR="00BD6C64" w:rsidRPr="00450019" w:rsidRDefault="002E1CB8" w:rsidP="00450019">
      <w:pPr>
        <w:spacing w:after="0" w:line="240" w:lineRule="auto"/>
        <w:jc w:val="center"/>
        <w:rPr>
          <w:rFonts w:ascii="Tahoma" w:eastAsiaTheme="minorHAnsi" w:hAnsi="Tahoma" w:cs="Tahoma"/>
          <w:b/>
          <w:bCs/>
          <w:sz w:val="24"/>
          <w:szCs w:val="24"/>
          <w:lang w:eastAsia="en-US"/>
        </w:rPr>
      </w:pPr>
      <w:r w:rsidRPr="00450019">
        <w:rPr>
          <w:rFonts w:ascii="Tahoma" w:eastAsiaTheme="minorHAnsi" w:hAnsi="Tahoma" w:cs="Tahoma"/>
          <w:b/>
          <w:bCs/>
          <w:sz w:val="24"/>
          <w:szCs w:val="24"/>
          <w:lang w:eastAsia="en-US"/>
        </w:rPr>
        <w:t>IN ATTUAZIONE DELLA DELIBERA DI GIUNTA REGIONALE N. 299 DEL 07/07/2021 - Annualità 2021.</w:t>
      </w:r>
    </w:p>
    <w:p w14:paraId="02B1A69D" w14:textId="08CD4120" w:rsidR="00827902" w:rsidRPr="00450019" w:rsidRDefault="00827902" w:rsidP="00450019">
      <w:pPr>
        <w:spacing w:after="0" w:line="240" w:lineRule="auto"/>
        <w:jc w:val="center"/>
        <w:rPr>
          <w:rFonts w:ascii="Tahoma" w:eastAsiaTheme="minorHAnsi" w:hAnsi="Tahoma" w:cs="Tahoma"/>
          <w:b/>
          <w:bCs/>
          <w:sz w:val="24"/>
          <w:szCs w:val="24"/>
          <w:lang w:eastAsia="en-US"/>
        </w:rPr>
      </w:pPr>
      <w:r w:rsidRPr="00450019">
        <w:rPr>
          <w:rFonts w:ascii="Tahoma" w:eastAsiaTheme="minorHAnsi" w:hAnsi="Tahoma" w:cs="Tahoma"/>
          <w:b/>
          <w:bCs/>
          <w:sz w:val="24"/>
          <w:szCs w:val="24"/>
          <w:lang w:eastAsia="en-US"/>
        </w:rPr>
        <w:t>PROGETTO: “ORA CHE HO PERSO LA VISTA CI VEDO DI PIU’”</w:t>
      </w:r>
    </w:p>
    <w:p w14:paraId="172110E6" w14:textId="6A920A04" w:rsidR="0076154A" w:rsidRPr="00450019" w:rsidRDefault="0076154A" w:rsidP="00450019">
      <w:pPr>
        <w:spacing w:after="0" w:line="240" w:lineRule="auto"/>
        <w:jc w:val="center"/>
        <w:rPr>
          <w:rFonts w:ascii="Tahoma" w:eastAsiaTheme="minorHAnsi" w:hAnsi="Tahoma" w:cs="Tahoma"/>
          <w:b/>
          <w:bCs/>
          <w:sz w:val="24"/>
          <w:szCs w:val="24"/>
          <w:lang w:eastAsia="en-US"/>
        </w:rPr>
      </w:pPr>
    </w:p>
    <w:p w14:paraId="7F9719B6" w14:textId="62C24849" w:rsidR="0076154A" w:rsidRPr="00450019" w:rsidRDefault="0076154A" w:rsidP="00450019">
      <w:pPr>
        <w:spacing w:after="0" w:line="240" w:lineRule="auto"/>
        <w:jc w:val="center"/>
        <w:rPr>
          <w:rFonts w:ascii="Tahoma" w:eastAsiaTheme="minorHAnsi" w:hAnsi="Tahoma" w:cs="Tahoma"/>
          <w:b/>
          <w:bCs/>
          <w:sz w:val="24"/>
          <w:szCs w:val="24"/>
          <w:lang w:eastAsia="en-US"/>
        </w:rPr>
      </w:pPr>
    </w:p>
    <w:p w14:paraId="3EA83B29" w14:textId="00DCA600" w:rsidR="003D5EC5" w:rsidRPr="00450019" w:rsidRDefault="003D5EC5" w:rsidP="00450019">
      <w:pPr>
        <w:suppressAutoHyphens w:val="0"/>
        <w:autoSpaceDE w:val="0"/>
        <w:autoSpaceDN w:val="0"/>
        <w:adjustRightInd w:val="0"/>
        <w:spacing w:after="0" w:line="240" w:lineRule="auto"/>
        <w:rPr>
          <w:rFonts w:ascii="Tahoma" w:hAnsi="Tahoma" w:cs="Tahoma"/>
          <w:b/>
          <w:i/>
          <w:sz w:val="24"/>
          <w:szCs w:val="24"/>
        </w:rPr>
      </w:pPr>
      <w:r w:rsidRPr="00450019">
        <w:rPr>
          <w:rFonts w:ascii="Tahoma" w:hAnsi="Tahoma" w:cs="Tahoma"/>
          <w:b/>
          <w:i/>
          <w:sz w:val="24"/>
          <w:szCs w:val="24"/>
        </w:rPr>
        <w:t xml:space="preserve">PREMESSE </w:t>
      </w:r>
    </w:p>
    <w:p w14:paraId="56F25FF2" w14:textId="466654ED"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La Regione Campania ha pubblicato sul B.U.R.C. n. 1054 del 2 novembre 2021 il D.D. n. 186 del 25/10/2021 avente ad oggetto l’Avviso per manifestazione di interesse “Interventi di inclusione sociale delle persone con disabilità sensoriale” destinata a soggetti che intendano realizzare azioni e interventi finalizzati alla informazione, segretariato, monitoraggio, acquisizione o rafforzamento delle competenze e promozione delle autonomie delle persone con disabilità di tipo visivo in attuazione della delibera di giunta regionale n. 299 del 07/07/2021 - annualità 2021. </w:t>
      </w:r>
    </w:p>
    <w:p w14:paraId="1189F035" w14:textId="77777777"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In data 17 novembre 2021 è stato trasmesso a mezzo PEC il Progetto “Ora che ho perso la vista ci vedo di più” per il quale la Projenia S.C.S. e la Sannioirpinia Lab APS hanno sottoscritto apposita Lettera di Intenti, impegnandosi a costituire un’ATS in caso di ammissione a finanziamento; </w:t>
      </w:r>
    </w:p>
    <w:p w14:paraId="7C2E057A" w14:textId="77777777"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In data 07/01/2022 la Direzione per le Politiche Sociali e Socio Sanitarie della Regione Campania, con nota prot. 7180 notificava alla Projenia SCS, l’ammissione a finanziamento del progetto avvenuta con D.D. n. 233 del 7 dicembre 2021; </w:t>
      </w:r>
    </w:p>
    <w:p w14:paraId="26832187" w14:textId="77777777"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In data 23/03/2022 la Projenia SCS, in qualità di soggetto Capofila, e la Sannioirpinia Lab APS, in qualità di partner, si sono costituite in ATS; </w:t>
      </w:r>
    </w:p>
    <w:p w14:paraId="5A4F7827" w14:textId="77777777"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In data 23/03/2022 la Projenia SCS ha sottoscritto con la Regione Campania il Disciplinare per lo svolgimento delle attività rivolte al conseguimento delle finalità istituzionali previste dalla Delibera di Giunta Regionale N. 299 del 07/07/2021 “Azioni e interventi finalizzati alla promozione delle autonomie, prevenzione e informazione, segretariato, formazione, socializzazione, accompagnamento in ambito scolastico delle persone con disabilità di tipo visivo”. </w:t>
      </w:r>
    </w:p>
    <w:p w14:paraId="7E6A632E" w14:textId="35C15FF6"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
          <w:sz w:val="24"/>
          <w:szCs w:val="24"/>
        </w:rPr>
        <w:t>La data di inizio attività è stata fissata al giorno 15/04/2022;</w:t>
      </w:r>
      <w:r w:rsidRPr="00450019">
        <w:rPr>
          <w:rFonts w:ascii="Tahoma" w:hAnsi="Tahoma" w:cs="Tahoma"/>
          <w:b/>
          <w:i/>
          <w:sz w:val="24"/>
          <w:szCs w:val="24"/>
        </w:rPr>
        <w:t xml:space="preserve"> </w:t>
      </w:r>
    </w:p>
    <w:p w14:paraId="568B3A81" w14:textId="2492C80B" w:rsidR="003D5EC5" w:rsidRPr="00450019" w:rsidRDefault="003D5EC5" w:rsidP="00450019">
      <w:pPr>
        <w:autoSpaceDE w:val="0"/>
        <w:autoSpaceDN w:val="0"/>
        <w:adjustRightInd w:val="0"/>
        <w:spacing w:after="0" w:line="240" w:lineRule="auto"/>
        <w:jc w:val="both"/>
        <w:rPr>
          <w:rFonts w:ascii="Tahoma" w:hAnsi="Tahoma" w:cs="Tahoma"/>
          <w:bCs/>
          <w:iCs/>
          <w:sz w:val="24"/>
          <w:szCs w:val="24"/>
        </w:rPr>
      </w:pPr>
    </w:p>
    <w:p w14:paraId="2E110273" w14:textId="6D6451C5" w:rsidR="003D5EC5" w:rsidRPr="00450019" w:rsidRDefault="003D5EC5" w:rsidP="00450019">
      <w:pPr>
        <w:autoSpaceDE w:val="0"/>
        <w:autoSpaceDN w:val="0"/>
        <w:adjustRightInd w:val="0"/>
        <w:spacing w:after="0" w:line="240" w:lineRule="auto"/>
        <w:jc w:val="both"/>
        <w:rPr>
          <w:rFonts w:ascii="Tahoma" w:hAnsi="Tahoma" w:cs="Tahoma"/>
          <w:b/>
          <w:iCs/>
          <w:sz w:val="24"/>
          <w:szCs w:val="24"/>
        </w:rPr>
      </w:pPr>
      <w:r w:rsidRPr="00450019">
        <w:rPr>
          <w:rFonts w:ascii="Tahoma" w:hAnsi="Tahoma" w:cs="Tahoma"/>
          <w:b/>
          <w:iCs/>
          <w:sz w:val="24"/>
          <w:szCs w:val="24"/>
        </w:rPr>
        <w:t xml:space="preserve">Considerato che </w:t>
      </w:r>
    </w:p>
    <w:p w14:paraId="6AC788BF" w14:textId="5F0EA8BE"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Tra gli interventi di progetto vi è l’attivazione di</w:t>
      </w:r>
      <w:r w:rsidRPr="00450019">
        <w:rPr>
          <w:rFonts w:ascii="Tahoma" w:hAnsi="Tahoma" w:cs="Tahoma"/>
          <w:sz w:val="24"/>
          <w:szCs w:val="24"/>
        </w:rPr>
        <w:t xml:space="preserve"> n. 10 </w:t>
      </w:r>
      <w:r w:rsidRPr="00450019">
        <w:rPr>
          <w:rFonts w:ascii="Tahoma" w:hAnsi="Tahoma" w:cs="Tahoma"/>
          <w:bCs/>
          <w:iCs/>
          <w:sz w:val="24"/>
          <w:szCs w:val="24"/>
        </w:rPr>
        <w:t xml:space="preserve">TIROCINI FORMATIVI EXTRACURRICULARI per non vedenti e/o ipovedenti di età compresa tra i 18 e i 60 anni iscritti al Collocamento Mirato presso il CPI di competenza territoriale dalla quale si evinca la condizione di disabilità di cui alla L. n.68/99;  </w:t>
      </w:r>
    </w:p>
    <w:p w14:paraId="041E61DA" w14:textId="28E5DA3C"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lastRenderedPageBreak/>
        <w:t xml:space="preserve">Che in data </w:t>
      </w:r>
      <w:r w:rsidR="00810F09" w:rsidRPr="00450019">
        <w:rPr>
          <w:rFonts w:ascii="Tahoma" w:hAnsi="Tahoma" w:cs="Tahoma"/>
          <w:bCs/>
          <w:iCs/>
          <w:sz w:val="24"/>
          <w:szCs w:val="24"/>
        </w:rPr>
        <w:t>27/06/2022</w:t>
      </w:r>
      <w:r w:rsidRPr="00450019">
        <w:rPr>
          <w:rFonts w:ascii="Tahoma" w:hAnsi="Tahoma" w:cs="Tahoma"/>
          <w:bCs/>
          <w:iCs/>
          <w:sz w:val="24"/>
          <w:szCs w:val="24"/>
        </w:rPr>
        <w:t xml:space="preserve"> </w:t>
      </w:r>
      <w:r w:rsidR="00810F09" w:rsidRPr="00450019">
        <w:rPr>
          <w:rFonts w:ascii="Tahoma" w:hAnsi="Tahoma" w:cs="Tahoma"/>
          <w:bCs/>
          <w:iCs/>
          <w:sz w:val="24"/>
          <w:szCs w:val="24"/>
        </w:rPr>
        <w:t>è</w:t>
      </w:r>
      <w:r w:rsidRPr="00450019">
        <w:rPr>
          <w:rFonts w:ascii="Tahoma" w:hAnsi="Tahoma" w:cs="Tahoma"/>
          <w:bCs/>
          <w:iCs/>
          <w:sz w:val="24"/>
          <w:szCs w:val="24"/>
        </w:rPr>
        <w:t xml:space="preserve"> stato pubblicato </w:t>
      </w:r>
      <w:r w:rsidR="00D54F77" w:rsidRPr="00450019">
        <w:rPr>
          <w:rFonts w:ascii="Tahoma" w:hAnsi="Tahoma" w:cs="Tahoma"/>
          <w:bCs/>
          <w:iCs/>
          <w:sz w:val="24"/>
          <w:szCs w:val="24"/>
        </w:rPr>
        <w:t xml:space="preserve">l’avviso </w:t>
      </w:r>
      <w:r w:rsidR="00DA5F03" w:rsidRPr="00450019">
        <w:rPr>
          <w:rFonts w:ascii="Tahoma" w:hAnsi="Tahoma" w:cs="Tahoma"/>
          <w:bCs/>
          <w:iCs/>
          <w:sz w:val="24"/>
          <w:szCs w:val="24"/>
        </w:rPr>
        <w:t xml:space="preserve">pubblico </w:t>
      </w:r>
      <w:r w:rsidRPr="00450019">
        <w:rPr>
          <w:rFonts w:ascii="Tahoma" w:hAnsi="Tahoma" w:cs="Tahoma"/>
          <w:bCs/>
          <w:iCs/>
          <w:sz w:val="24"/>
          <w:szCs w:val="24"/>
        </w:rPr>
        <w:t>da parte di Projenia scs</w:t>
      </w:r>
      <w:r w:rsidR="00DA5F03" w:rsidRPr="00450019">
        <w:rPr>
          <w:rFonts w:ascii="Tahoma" w:hAnsi="Tahoma" w:cs="Tahoma"/>
          <w:bCs/>
          <w:iCs/>
          <w:sz w:val="24"/>
          <w:szCs w:val="24"/>
        </w:rPr>
        <w:t xml:space="preserve"> avente quale scadenza per la presentazione delle istanze la data del</w:t>
      </w:r>
      <w:r w:rsidR="004B04AA" w:rsidRPr="00450019">
        <w:rPr>
          <w:rFonts w:ascii="Tahoma" w:hAnsi="Tahoma" w:cs="Tahoma"/>
          <w:bCs/>
          <w:iCs/>
          <w:sz w:val="24"/>
          <w:szCs w:val="24"/>
        </w:rPr>
        <w:t xml:space="preserve"> 18/07/2022</w:t>
      </w:r>
      <w:r w:rsidR="00DA5F03" w:rsidRPr="00450019">
        <w:rPr>
          <w:rFonts w:ascii="Tahoma" w:hAnsi="Tahoma" w:cs="Tahoma"/>
          <w:bCs/>
          <w:iCs/>
          <w:sz w:val="24"/>
          <w:szCs w:val="24"/>
        </w:rPr>
        <w:t xml:space="preserve">; </w:t>
      </w:r>
    </w:p>
    <w:p w14:paraId="7457FA3C" w14:textId="461DA9D9" w:rsidR="003D5EC5" w:rsidRPr="00450019" w:rsidRDefault="003D5EC5" w:rsidP="00450019">
      <w:pPr>
        <w:pStyle w:val="Paragrafoelenco"/>
        <w:numPr>
          <w:ilvl w:val="0"/>
          <w:numId w:val="25"/>
        </w:numPr>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Che in data </w:t>
      </w:r>
      <w:r w:rsidR="008F3F1D" w:rsidRPr="00450019">
        <w:rPr>
          <w:rFonts w:ascii="Tahoma" w:hAnsi="Tahoma" w:cs="Tahoma"/>
          <w:bCs/>
          <w:iCs/>
          <w:sz w:val="24"/>
          <w:szCs w:val="24"/>
        </w:rPr>
        <w:t>31/08/</w:t>
      </w:r>
      <w:r w:rsidR="00810F09" w:rsidRPr="00450019">
        <w:rPr>
          <w:rFonts w:ascii="Tahoma" w:hAnsi="Tahoma" w:cs="Tahoma"/>
          <w:bCs/>
          <w:iCs/>
          <w:sz w:val="24"/>
          <w:szCs w:val="24"/>
        </w:rPr>
        <w:t>2022</w:t>
      </w:r>
      <w:r w:rsidRPr="00450019">
        <w:rPr>
          <w:rFonts w:ascii="Tahoma" w:hAnsi="Tahoma" w:cs="Tahoma"/>
          <w:bCs/>
          <w:iCs/>
          <w:sz w:val="24"/>
          <w:szCs w:val="24"/>
        </w:rPr>
        <w:t xml:space="preserve"> si è riunita la commissione per la valutazione dell</w:t>
      </w:r>
      <w:r w:rsidR="00810F09" w:rsidRPr="00450019">
        <w:rPr>
          <w:rFonts w:ascii="Tahoma" w:hAnsi="Tahoma" w:cs="Tahoma"/>
          <w:bCs/>
          <w:iCs/>
          <w:sz w:val="24"/>
          <w:szCs w:val="24"/>
        </w:rPr>
        <w:t xml:space="preserve">e domande </w:t>
      </w:r>
      <w:r w:rsidR="00DB121C" w:rsidRPr="00450019">
        <w:rPr>
          <w:rFonts w:ascii="Tahoma" w:hAnsi="Tahoma" w:cs="Tahoma"/>
          <w:bCs/>
          <w:iCs/>
          <w:sz w:val="24"/>
          <w:szCs w:val="24"/>
        </w:rPr>
        <w:t>pervenute</w:t>
      </w:r>
      <w:r w:rsidR="00DA5F03" w:rsidRPr="00450019">
        <w:rPr>
          <w:rFonts w:ascii="Tahoma" w:hAnsi="Tahoma" w:cs="Tahoma"/>
          <w:bCs/>
          <w:iCs/>
          <w:sz w:val="24"/>
          <w:szCs w:val="24"/>
        </w:rPr>
        <w:t xml:space="preserve">; </w:t>
      </w:r>
    </w:p>
    <w:p w14:paraId="3CA1E223" w14:textId="03D5E4C0" w:rsidR="003D5EC5" w:rsidRPr="00450019" w:rsidRDefault="003D5EC5" w:rsidP="00450019">
      <w:pPr>
        <w:autoSpaceDE w:val="0"/>
        <w:autoSpaceDN w:val="0"/>
        <w:adjustRightInd w:val="0"/>
        <w:spacing w:after="0" w:line="240" w:lineRule="auto"/>
        <w:jc w:val="both"/>
        <w:rPr>
          <w:rFonts w:ascii="Tahoma" w:hAnsi="Tahoma" w:cs="Tahoma"/>
          <w:bCs/>
          <w:iCs/>
          <w:sz w:val="24"/>
          <w:szCs w:val="24"/>
        </w:rPr>
      </w:pPr>
    </w:p>
    <w:p w14:paraId="522D76A4" w14:textId="2423B44D" w:rsidR="00D54F77" w:rsidRPr="00450019" w:rsidRDefault="00D54F77" w:rsidP="00450019">
      <w:pPr>
        <w:suppressAutoHyphens w:val="0"/>
        <w:autoSpaceDE w:val="0"/>
        <w:autoSpaceDN w:val="0"/>
        <w:adjustRightInd w:val="0"/>
        <w:spacing w:after="0" w:line="240" w:lineRule="auto"/>
        <w:jc w:val="both"/>
        <w:rPr>
          <w:rFonts w:ascii="Tahoma" w:hAnsi="Tahoma" w:cs="Tahoma"/>
          <w:b/>
          <w:bCs/>
          <w:sz w:val="24"/>
          <w:szCs w:val="24"/>
        </w:rPr>
      </w:pPr>
      <w:r w:rsidRPr="00450019">
        <w:rPr>
          <w:rFonts w:ascii="Tahoma" w:hAnsi="Tahoma" w:cs="Tahoma"/>
          <w:b/>
          <w:bCs/>
          <w:sz w:val="24"/>
          <w:szCs w:val="24"/>
        </w:rPr>
        <w:t xml:space="preserve">Vista </w:t>
      </w:r>
    </w:p>
    <w:p w14:paraId="2541DC15" w14:textId="5A873D7F" w:rsidR="00D54F77" w:rsidRPr="00450019" w:rsidRDefault="00D54F77" w:rsidP="00450019">
      <w:pPr>
        <w:numPr>
          <w:ilvl w:val="0"/>
          <w:numId w:val="25"/>
        </w:numPr>
        <w:suppressAutoHyphens w:val="0"/>
        <w:autoSpaceDE w:val="0"/>
        <w:autoSpaceDN w:val="0"/>
        <w:adjustRightInd w:val="0"/>
        <w:spacing w:after="0" w:line="240" w:lineRule="auto"/>
        <w:jc w:val="both"/>
        <w:rPr>
          <w:rFonts w:ascii="Tahoma" w:hAnsi="Tahoma" w:cs="Tahoma"/>
          <w:bCs/>
          <w:iCs/>
          <w:sz w:val="24"/>
          <w:szCs w:val="24"/>
        </w:rPr>
      </w:pPr>
      <w:r w:rsidRPr="00450019">
        <w:rPr>
          <w:rFonts w:ascii="Tahoma" w:hAnsi="Tahoma" w:cs="Tahoma"/>
          <w:bCs/>
          <w:iCs/>
          <w:sz w:val="24"/>
          <w:szCs w:val="24"/>
        </w:rPr>
        <w:t xml:space="preserve">la graduatoria definitiva </w:t>
      </w:r>
      <w:r w:rsidR="00DB121C" w:rsidRPr="00450019">
        <w:rPr>
          <w:rFonts w:ascii="Tahoma" w:hAnsi="Tahoma" w:cs="Tahoma"/>
          <w:bCs/>
          <w:iCs/>
          <w:sz w:val="24"/>
          <w:szCs w:val="24"/>
        </w:rPr>
        <w:t xml:space="preserve">del 01/09/2022 </w:t>
      </w:r>
      <w:r w:rsidRPr="00450019">
        <w:rPr>
          <w:rFonts w:ascii="Tahoma" w:hAnsi="Tahoma" w:cs="Tahoma"/>
          <w:bCs/>
          <w:iCs/>
          <w:sz w:val="24"/>
          <w:szCs w:val="24"/>
        </w:rPr>
        <w:t>pubblicata su</w:t>
      </w:r>
      <w:r w:rsidR="00DB121C" w:rsidRPr="00450019">
        <w:rPr>
          <w:rFonts w:ascii="Tahoma" w:hAnsi="Tahoma" w:cs="Tahoma"/>
          <w:bCs/>
          <w:iCs/>
          <w:sz w:val="24"/>
          <w:szCs w:val="24"/>
        </w:rPr>
        <w:t>l</w:t>
      </w:r>
      <w:r w:rsidRPr="00450019">
        <w:rPr>
          <w:rFonts w:ascii="Tahoma" w:hAnsi="Tahoma" w:cs="Tahoma"/>
          <w:bCs/>
          <w:iCs/>
          <w:sz w:val="24"/>
          <w:szCs w:val="24"/>
        </w:rPr>
        <w:t xml:space="preserve"> sito di </w:t>
      </w:r>
      <w:r w:rsidR="00DB121C" w:rsidRPr="00450019">
        <w:rPr>
          <w:rFonts w:ascii="Tahoma" w:hAnsi="Tahoma" w:cs="Tahoma"/>
          <w:bCs/>
          <w:iCs/>
          <w:sz w:val="24"/>
          <w:szCs w:val="24"/>
        </w:rPr>
        <w:t>P</w:t>
      </w:r>
      <w:r w:rsidRPr="00450019">
        <w:rPr>
          <w:rFonts w:ascii="Tahoma" w:hAnsi="Tahoma" w:cs="Tahoma"/>
          <w:bCs/>
          <w:iCs/>
          <w:sz w:val="24"/>
          <w:szCs w:val="24"/>
        </w:rPr>
        <w:t>rojenia</w:t>
      </w:r>
      <w:r w:rsidR="00DB121C" w:rsidRPr="00450019">
        <w:rPr>
          <w:rFonts w:ascii="Tahoma" w:hAnsi="Tahoma" w:cs="Tahoma"/>
          <w:bCs/>
          <w:iCs/>
          <w:sz w:val="24"/>
          <w:szCs w:val="24"/>
        </w:rPr>
        <w:t xml:space="preserve"> SCS</w:t>
      </w:r>
      <w:r w:rsidRPr="00450019">
        <w:rPr>
          <w:rFonts w:ascii="Tahoma" w:hAnsi="Tahoma" w:cs="Tahoma"/>
          <w:bCs/>
          <w:iCs/>
          <w:sz w:val="24"/>
          <w:szCs w:val="24"/>
        </w:rPr>
        <w:t xml:space="preserve"> mediante la quale sono </w:t>
      </w:r>
      <w:r w:rsidR="00DB121C" w:rsidRPr="00450019">
        <w:rPr>
          <w:rFonts w:ascii="Tahoma" w:hAnsi="Tahoma" w:cs="Tahoma"/>
          <w:bCs/>
          <w:iCs/>
          <w:sz w:val="24"/>
          <w:szCs w:val="24"/>
        </w:rPr>
        <w:t>risultati</w:t>
      </w:r>
      <w:r w:rsidRPr="00450019">
        <w:rPr>
          <w:rFonts w:ascii="Tahoma" w:hAnsi="Tahoma" w:cs="Tahoma"/>
          <w:bCs/>
          <w:iCs/>
          <w:sz w:val="24"/>
          <w:szCs w:val="24"/>
        </w:rPr>
        <w:t xml:space="preserve"> idonei e ammessi n. 10 candidat</w:t>
      </w:r>
      <w:r w:rsidRPr="00450019">
        <w:rPr>
          <w:rFonts w:ascii="Tahoma" w:hAnsi="Tahoma" w:cs="Tahoma"/>
          <w:bCs/>
          <w:iCs/>
          <w:sz w:val="24"/>
          <w:szCs w:val="24"/>
          <w:shd w:val="clear" w:color="auto" w:fill="FFFFFF" w:themeFill="background1"/>
        </w:rPr>
        <w:t xml:space="preserve">i under </w:t>
      </w:r>
      <w:r w:rsidR="00DA5F03" w:rsidRPr="00450019">
        <w:rPr>
          <w:rFonts w:ascii="Tahoma" w:hAnsi="Tahoma" w:cs="Tahoma"/>
          <w:bCs/>
          <w:iCs/>
          <w:sz w:val="24"/>
          <w:szCs w:val="24"/>
          <w:shd w:val="clear" w:color="auto" w:fill="FFFFFF" w:themeFill="background1"/>
        </w:rPr>
        <w:t>5</w:t>
      </w:r>
      <w:r w:rsidRPr="00450019">
        <w:rPr>
          <w:rFonts w:ascii="Tahoma" w:hAnsi="Tahoma" w:cs="Tahoma"/>
          <w:bCs/>
          <w:iCs/>
          <w:sz w:val="24"/>
          <w:szCs w:val="24"/>
          <w:shd w:val="clear" w:color="auto" w:fill="FFFFFF" w:themeFill="background1"/>
        </w:rPr>
        <w:t xml:space="preserve">0, </w:t>
      </w:r>
      <w:r w:rsidR="00DA5F03" w:rsidRPr="00450019">
        <w:rPr>
          <w:rFonts w:ascii="Tahoma" w:hAnsi="Tahoma" w:cs="Tahoma"/>
          <w:bCs/>
          <w:iCs/>
          <w:sz w:val="24"/>
          <w:szCs w:val="24"/>
          <w:shd w:val="clear" w:color="auto" w:fill="FFFFFF" w:themeFill="background1"/>
        </w:rPr>
        <w:t xml:space="preserve">tra </w:t>
      </w:r>
      <w:r w:rsidRPr="00450019">
        <w:rPr>
          <w:rFonts w:ascii="Tahoma" w:hAnsi="Tahoma" w:cs="Tahoma"/>
          <w:bCs/>
          <w:iCs/>
          <w:sz w:val="24"/>
          <w:szCs w:val="24"/>
          <w:shd w:val="clear" w:color="auto" w:fill="FFFFFF" w:themeFill="background1"/>
        </w:rPr>
        <w:t>cui n. 9 donne</w:t>
      </w:r>
      <w:r w:rsidR="00DA5F03" w:rsidRPr="00450019">
        <w:rPr>
          <w:rFonts w:ascii="Tahoma" w:hAnsi="Tahoma" w:cs="Tahoma"/>
          <w:bCs/>
          <w:iCs/>
          <w:sz w:val="24"/>
          <w:szCs w:val="24"/>
          <w:shd w:val="clear" w:color="auto" w:fill="FFFFFF" w:themeFill="background1"/>
        </w:rPr>
        <w:t xml:space="preserve">, </w:t>
      </w:r>
      <w:r w:rsidRPr="00450019">
        <w:rPr>
          <w:rFonts w:ascii="Tahoma" w:hAnsi="Tahoma" w:cs="Tahoma"/>
          <w:bCs/>
          <w:iCs/>
          <w:sz w:val="24"/>
          <w:szCs w:val="24"/>
          <w:shd w:val="clear" w:color="auto" w:fill="FFFFFF" w:themeFill="background1"/>
        </w:rPr>
        <w:t>avendo l’avviso di rifermento previsto una premialità di genere, dato c</w:t>
      </w:r>
      <w:r w:rsidRPr="00450019">
        <w:rPr>
          <w:rFonts w:ascii="Tahoma" w:hAnsi="Tahoma" w:cs="Tahoma"/>
          <w:bCs/>
          <w:iCs/>
          <w:sz w:val="24"/>
          <w:szCs w:val="24"/>
        </w:rPr>
        <w:t xml:space="preserve">he il recente Piano </w:t>
      </w:r>
      <w:r w:rsidRPr="00450019">
        <w:rPr>
          <w:rFonts w:ascii="Tahoma" w:hAnsi="Tahoma" w:cs="Tahoma"/>
          <w:b/>
          <w:bCs/>
          <w:iCs/>
          <w:sz w:val="24"/>
          <w:szCs w:val="24"/>
        </w:rPr>
        <w:t xml:space="preserve">Nazionale di Ripresa e Resilienza, </w:t>
      </w:r>
      <w:r w:rsidRPr="00450019">
        <w:rPr>
          <w:rFonts w:ascii="Tahoma" w:hAnsi="Tahoma" w:cs="Tahoma"/>
          <w:bCs/>
          <w:iCs/>
          <w:sz w:val="24"/>
          <w:szCs w:val="24"/>
        </w:rPr>
        <w:t xml:space="preserve">tra gli strumenti a sostegno delle donne, ha previsto per le imprese il possesso della </w:t>
      </w:r>
      <w:r w:rsidRPr="00450019">
        <w:rPr>
          <w:rFonts w:ascii="Tahoma" w:hAnsi="Tahoma" w:cs="Tahoma"/>
          <w:b/>
          <w:bCs/>
          <w:iCs/>
          <w:sz w:val="24"/>
          <w:szCs w:val="24"/>
        </w:rPr>
        <w:t>certificazione della parità di genere</w:t>
      </w:r>
      <w:r w:rsidRPr="00450019">
        <w:rPr>
          <w:rFonts w:ascii="Tahoma" w:hAnsi="Tahoma" w:cs="Tahoma"/>
          <w:bCs/>
          <w:iCs/>
          <w:sz w:val="24"/>
          <w:szCs w:val="24"/>
        </w:rPr>
        <w:t xml:space="preserve">, delineata con la </w:t>
      </w:r>
      <w:r w:rsidRPr="00450019">
        <w:rPr>
          <w:rFonts w:ascii="Tahoma" w:hAnsi="Tahoma" w:cs="Tahoma"/>
          <w:b/>
          <w:bCs/>
          <w:iCs/>
          <w:sz w:val="24"/>
          <w:szCs w:val="24"/>
        </w:rPr>
        <w:t xml:space="preserve">legge n. 162/2021 </w:t>
      </w:r>
      <w:r w:rsidRPr="00450019">
        <w:rPr>
          <w:rFonts w:ascii="Tahoma" w:hAnsi="Tahoma" w:cs="Tahoma"/>
          <w:bCs/>
          <w:iCs/>
          <w:sz w:val="24"/>
          <w:szCs w:val="24"/>
        </w:rPr>
        <w:t xml:space="preserve">e con la </w:t>
      </w:r>
      <w:r w:rsidRPr="00450019">
        <w:rPr>
          <w:rFonts w:ascii="Tahoma" w:hAnsi="Tahoma" w:cs="Tahoma"/>
          <w:b/>
          <w:bCs/>
          <w:iCs/>
          <w:sz w:val="24"/>
          <w:szCs w:val="24"/>
        </w:rPr>
        <w:t xml:space="preserve">Legge di Bilancio 2022 </w:t>
      </w:r>
      <w:r w:rsidRPr="00450019">
        <w:rPr>
          <w:rFonts w:ascii="Tahoma" w:hAnsi="Tahoma" w:cs="Tahoma"/>
          <w:bCs/>
          <w:iCs/>
          <w:sz w:val="24"/>
          <w:szCs w:val="24"/>
        </w:rPr>
        <w:t xml:space="preserve"> </w:t>
      </w:r>
    </w:p>
    <w:p w14:paraId="4474EB79" w14:textId="6AA4E1CD" w:rsidR="00D54F77" w:rsidRPr="00450019" w:rsidRDefault="00D54F77" w:rsidP="00450019">
      <w:pPr>
        <w:suppressAutoHyphens w:val="0"/>
        <w:autoSpaceDE w:val="0"/>
        <w:autoSpaceDN w:val="0"/>
        <w:adjustRightInd w:val="0"/>
        <w:spacing w:after="0" w:line="240" w:lineRule="auto"/>
        <w:ind w:left="360"/>
        <w:jc w:val="both"/>
        <w:rPr>
          <w:rFonts w:ascii="Tahoma" w:hAnsi="Tahoma" w:cs="Tahoma"/>
          <w:bCs/>
          <w:iCs/>
          <w:sz w:val="24"/>
          <w:szCs w:val="24"/>
        </w:rPr>
      </w:pPr>
    </w:p>
    <w:p w14:paraId="23B53334" w14:textId="615BC97E" w:rsidR="00D54F77" w:rsidRPr="00450019" w:rsidRDefault="00D54F77" w:rsidP="00450019">
      <w:pPr>
        <w:suppressAutoHyphens w:val="0"/>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Tutto quanto premesso e considerato</w:t>
      </w:r>
    </w:p>
    <w:p w14:paraId="194DD1C6" w14:textId="77777777" w:rsidR="00D54F77" w:rsidRPr="00450019" w:rsidRDefault="00D54F77" w:rsidP="00450019">
      <w:pPr>
        <w:suppressAutoHyphens w:val="0"/>
        <w:autoSpaceDE w:val="0"/>
        <w:autoSpaceDN w:val="0"/>
        <w:adjustRightInd w:val="0"/>
        <w:spacing w:after="0" w:line="240" w:lineRule="auto"/>
        <w:jc w:val="both"/>
        <w:rPr>
          <w:rFonts w:ascii="Tahoma" w:hAnsi="Tahoma" w:cs="Tahoma"/>
          <w:sz w:val="24"/>
          <w:szCs w:val="24"/>
        </w:rPr>
      </w:pPr>
    </w:p>
    <w:p w14:paraId="60E82233" w14:textId="797A0DE8" w:rsidR="00D54F77" w:rsidRPr="00450019" w:rsidRDefault="00D54F77" w:rsidP="00450019">
      <w:pPr>
        <w:suppressAutoHyphens w:val="0"/>
        <w:autoSpaceDE w:val="0"/>
        <w:autoSpaceDN w:val="0"/>
        <w:adjustRightInd w:val="0"/>
        <w:spacing w:after="0" w:line="240" w:lineRule="auto"/>
        <w:jc w:val="center"/>
        <w:rPr>
          <w:rFonts w:ascii="Tahoma" w:hAnsi="Tahoma" w:cs="Tahoma"/>
          <w:sz w:val="24"/>
          <w:szCs w:val="24"/>
        </w:rPr>
      </w:pPr>
      <w:r w:rsidRPr="00450019">
        <w:rPr>
          <w:rFonts w:ascii="Tahoma" w:hAnsi="Tahoma" w:cs="Tahoma"/>
          <w:b/>
          <w:bCs/>
          <w:sz w:val="24"/>
          <w:szCs w:val="24"/>
        </w:rPr>
        <w:t>SI RENDE NOTO</w:t>
      </w:r>
    </w:p>
    <w:p w14:paraId="06346A1C" w14:textId="77777777" w:rsidR="00D54F77" w:rsidRPr="00450019" w:rsidRDefault="00D54F77" w:rsidP="00450019">
      <w:pPr>
        <w:spacing w:after="0" w:line="240" w:lineRule="auto"/>
        <w:rPr>
          <w:rFonts w:ascii="Tahoma" w:hAnsi="Tahoma" w:cs="Tahoma"/>
          <w:b/>
          <w:bCs/>
          <w:sz w:val="24"/>
          <w:szCs w:val="24"/>
        </w:rPr>
      </w:pPr>
    </w:p>
    <w:p w14:paraId="498CB2B1" w14:textId="59755B17" w:rsidR="003B1017" w:rsidRPr="00450019" w:rsidRDefault="00EF199E" w:rsidP="00450019">
      <w:pPr>
        <w:spacing w:after="0" w:line="240" w:lineRule="auto"/>
        <w:rPr>
          <w:rFonts w:ascii="Tahoma" w:hAnsi="Tahoma" w:cs="Tahoma"/>
          <w:b/>
          <w:bCs/>
          <w:sz w:val="24"/>
          <w:szCs w:val="24"/>
        </w:rPr>
      </w:pPr>
      <w:r w:rsidRPr="00450019">
        <w:rPr>
          <w:rFonts w:ascii="Tahoma" w:hAnsi="Tahoma" w:cs="Tahoma"/>
          <w:b/>
          <w:bCs/>
          <w:sz w:val="24"/>
          <w:szCs w:val="24"/>
        </w:rPr>
        <w:t xml:space="preserve">Art. 1 - </w:t>
      </w:r>
      <w:r w:rsidR="00BE4DF7" w:rsidRPr="00450019">
        <w:rPr>
          <w:rFonts w:ascii="Tahoma" w:hAnsi="Tahoma" w:cs="Tahoma"/>
          <w:b/>
          <w:bCs/>
          <w:sz w:val="24"/>
          <w:szCs w:val="24"/>
        </w:rPr>
        <w:t>Finalità</w:t>
      </w:r>
    </w:p>
    <w:p w14:paraId="35B00BCA" w14:textId="3DCC66DA" w:rsidR="00AB2DE3" w:rsidRPr="00450019" w:rsidRDefault="003B1017"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sz w:val="24"/>
          <w:szCs w:val="24"/>
          <w:lang w:eastAsia="en-US"/>
        </w:rPr>
        <w:t xml:space="preserve">Con il presente avviso </w:t>
      </w:r>
      <w:r w:rsidR="00097330" w:rsidRPr="00450019">
        <w:rPr>
          <w:rFonts w:ascii="Tahoma" w:eastAsiaTheme="minorHAnsi" w:hAnsi="Tahoma" w:cs="Tahoma"/>
          <w:sz w:val="24"/>
          <w:szCs w:val="24"/>
          <w:lang w:eastAsia="en-US"/>
        </w:rPr>
        <w:t>la Projenia SCS</w:t>
      </w:r>
      <w:r w:rsidR="00D54F77" w:rsidRPr="00450019">
        <w:rPr>
          <w:rFonts w:ascii="Tahoma" w:eastAsiaTheme="minorHAnsi" w:hAnsi="Tahoma" w:cs="Tahoma"/>
          <w:sz w:val="24"/>
          <w:szCs w:val="24"/>
          <w:lang w:eastAsia="en-US"/>
        </w:rPr>
        <w:t xml:space="preserve"> soggetto attuatore del progetto</w:t>
      </w:r>
      <w:r w:rsidR="008946EE" w:rsidRPr="00450019">
        <w:rPr>
          <w:rFonts w:ascii="Tahoma" w:eastAsiaTheme="minorHAnsi" w:hAnsi="Tahoma" w:cs="Tahoma"/>
          <w:sz w:val="24"/>
          <w:szCs w:val="24"/>
          <w:lang w:eastAsia="en-US"/>
        </w:rPr>
        <w:t>:</w:t>
      </w:r>
      <w:r w:rsidR="00746FE5" w:rsidRPr="00450019">
        <w:rPr>
          <w:rFonts w:ascii="Tahoma" w:eastAsiaTheme="minorHAnsi" w:hAnsi="Tahoma" w:cs="Tahoma"/>
          <w:i/>
          <w:sz w:val="24"/>
          <w:szCs w:val="24"/>
          <w:lang w:eastAsia="en-US"/>
        </w:rPr>
        <w:t xml:space="preserve"> “</w:t>
      </w:r>
      <w:r w:rsidR="00746FE5" w:rsidRPr="00450019">
        <w:rPr>
          <w:rFonts w:ascii="Tahoma" w:eastAsiaTheme="minorHAnsi" w:hAnsi="Tahoma" w:cs="Tahoma"/>
          <w:b/>
          <w:bCs/>
          <w:i/>
          <w:iCs/>
          <w:sz w:val="24"/>
          <w:szCs w:val="24"/>
          <w:lang w:eastAsia="en-US"/>
        </w:rPr>
        <w:t>INTERVENTI DI INCLUSIONE SOCIALE DELLE PERSONE CON DISABILITA' SENSORIALE</w:t>
      </w:r>
      <w:r w:rsidR="003269B5" w:rsidRPr="00450019">
        <w:rPr>
          <w:rFonts w:ascii="Tahoma" w:eastAsiaTheme="minorHAnsi" w:hAnsi="Tahoma" w:cs="Tahoma"/>
          <w:b/>
          <w:bCs/>
          <w:i/>
          <w:iCs/>
          <w:sz w:val="24"/>
          <w:szCs w:val="24"/>
          <w:lang w:eastAsia="en-US"/>
        </w:rPr>
        <w:t>”</w:t>
      </w:r>
      <w:r w:rsidR="00D54F77" w:rsidRPr="00450019">
        <w:rPr>
          <w:rFonts w:ascii="Tahoma" w:eastAsiaTheme="minorHAnsi" w:hAnsi="Tahoma" w:cs="Tahoma"/>
          <w:b/>
          <w:bCs/>
          <w:i/>
          <w:iCs/>
          <w:sz w:val="24"/>
          <w:szCs w:val="24"/>
          <w:lang w:eastAsia="en-US"/>
        </w:rPr>
        <w:t xml:space="preserve"> </w:t>
      </w:r>
      <w:r w:rsidR="00D54F77" w:rsidRPr="00450019">
        <w:rPr>
          <w:rFonts w:ascii="Tahoma" w:eastAsiaTheme="minorHAnsi" w:hAnsi="Tahoma" w:cs="Tahoma"/>
          <w:i/>
          <w:iCs/>
          <w:sz w:val="24"/>
          <w:szCs w:val="24"/>
          <w:lang w:eastAsia="en-US"/>
        </w:rPr>
        <w:t>finanziato dalla Regione Campania</w:t>
      </w:r>
      <w:r w:rsidR="003269B5" w:rsidRPr="00450019">
        <w:rPr>
          <w:rFonts w:ascii="Tahoma" w:eastAsiaTheme="minorHAnsi" w:hAnsi="Tahoma" w:cs="Tahoma"/>
          <w:sz w:val="24"/>
          <w:szCs w:val="24"/>
          <w:lang w:eastAsia="en-US"/>
        </w:rPr>
        <w:t xml:space="preserve">, ai </w:t>
      </w:r>
      <w:r w:rsidR="00AB2DE3" w:rsidRPr="00450019">
        <w:rPr>
          <w:rFonts w:ascii="Tahoma" w:eastAsiaTheme="minorHAnsi" w:hAnsi="Tahoma" w:cs="Tahoma"/>
          <w:sz w:val="24"/>
          <w:szCs w:val="24"/>
          <w:lang w:eastAsia="en-US"/>
        </w:rPr>
        <w:t>fini dell’attuazione</w:t>
      </w:r>
      <w:r w:rsidR="00097330" w:rsidRPr="00450019">
        <w:rPr>
          <w:rFonts w:ascii="Tahoma" w:eastAsiaTheme="minorHAnsi" w:hAnsi="Tahoma" w:cs="Tahoma"/>
          <w:sz w:val="24"/>
          <w:szCs w:val="24"/>
          <w:lang w:eastAsia="en-US"/>
        </w:rPr>
        <w:t xml:space="preserve"> d</w:t>
      </w:r>
      <w:r w:rsidR="00843EF4" w:rsidRPr="00450019">
        <w:rPr>
          <w:rFonts w:ascii="Tahoma" w:eastAsiaTheme="minorHAnsi" w:hAnsi="Tahoma" w:cs="Tahoma"/>
          <w:sz w:val="24"/>
          <w:szCs w:val="24"/>
          <w:lang w:eastAsia="en-US"/>
        </w:rPr>
        <w:t>ei</w:t>
      </w:r>
      <w:r w:rsidR="00097330" w:rsidRPr="00450019">
        <w:rPr>
          <w:rFonts w:ascii="Tahoma" w:eastAsiaTheme="minorHAnsi" w:hAnsi="Tahoma" w:cs="Tahoma"/>
          <w:sz w:val="24"/>
          <w:szCs w:val="24"/>
          <w:lang w:eastAsia="en-US"/>
        </w:rPr>
        <w:t xml:space="preserve"> tirocini extracurriculari</w:t>
      </w:r>
      <w:r w:rsidR="00746FE5" w:rsidRPr="00450019">
        <w:rPr>
          <w:rFonts w:ascii="Tahoma" w:eastAsiaTheme="minorHAnsi" w:hAnsi="Tahoma" w:cs="Tahoma"/>
          <w:sz w:val="24"/>
          <w:szCs w:val="24"/>
          <w:lang w:eastAsia="en-US"/>
        </w:rPr>
        <w:t>,</w:t>
      </w:r>
      <w:r w:rsidR="00097330" w:rsidRPr="00450019">
        <w:rPr>
          <w:rFonts w:ascii="Tahoma" w:eastAsiaTheme="minorHAnsi" w:hAnsi="Tahoma" w:cs="Tahoma"/>
          <w:sz w:val="24"/>
          <w:szCs w:val="24"/>
          <w:lang w:eastAsia="en-US"/>
        </w:rPr>
        <w:t xml:space="preserve"> </w:t>
      </w:r>
      <w:r w:rsidR="00AB2DE3" w:rsidRPr="00450019">
        <w:rPr>
          <w:rFonts w:ascii="Tahoma" w:eastAsiaTheme="minorHAnsi" w:hAnsi="Tahoma" w:cs="Tahoma"/>
          <w:color w:val="000000"/>
          <w:sz w:val="24"/>
          <w:szCs w:val="24"/>
          <w:lang w:eastAsia="en-US"/>
        </w:rPr>
        <w:t xml:space="preserve">intende costituire un elenco di </w:t>
      </w:r>
      <w:r w:rsidR="00244838" w:rsidRPr="005C34A1">
        <w:rPr>
          <w:rFonts w:ascii="Tahoma" w:eastAsiaTheme="minorHAnsi" w:hAnsi="Tahoma" w:cs="Tahoma"/>
          <w:color w:val="000000"/>
          <w:sz w:val="24"/>
          <w:szCs w:val="24"/>
          <w:lang w:eastAsia="en-US"/>
        </w:rPr>
        <w:t xml:space="preserve">soggetti </w:t>
      </w:r>
      <w:r w:rsidR="00AB2DE3" w:rsidRPr="005C34A1">
        <w:rPr>
          <w:rFonts w:ascii="Tahoma" w:eastAsiaTheme="minorHAnsi" w:hAnsi="Tahoma" w:cs="Tahoma"/>
          <w:color w:val="000000"/>
          <w:sz w:val="24"/>
          <w:szCs w:val="24"/>
          <w:lang w:eastAsia="en-US"/>
        </w:rPr>
        <w:t>sia pubblici che privati, disponibili</w:t>
      </w:r>
      <w:r w:rsidR="00AB2DE3" w:rsidRPr="00450019">
        <w:rPr>
          <w:rFonts w:ascii="Tahoma" w:eastAsiaTheme="minorHAnsi" w:hAnsi="Tahoma" w:cs="Tahoma"/>
          <w:color w:val="000000"/>
          <w:sz w:val="24"/>
          <w:szCs w:val="24"/>
          <w:lang w:eastAsia="en-US"/>
        </w:rPr>
        <w:t xml:space="preserve"> ad at</w:t>
      </w:r>
      <w:r w:rsidR="001C3268" w:rsidRPr="00450019">
        <w:rPr>
          <w:rFonts w:ascii="Tahoma" w:eastAsiaTheme="minorHAnsi" w:hAnsi="Tahoma" w:cs="Tahoma"/>
          <w:color w:val="000000"/>
          <w:sz w:val="24"/>
          <w:szCs w:val="24"/>
          <w:lang w:eastAsia="en-US"/>
        </w:rPr>
        <w:t xml:space="preserve">tivare tirocini in qualità </w:t>
      </w:r>
      <w:r w:rsidR="001C3268" w:rsidRPr="008A4CCD">
        <w:rPr>
          <w:rFonts w:ascii="Tahoma" w:eastAsiaTheme="minorHAnsi" w:hAnsi="Tahoma" w:cs="Tahoma"/>
          <w:color w:val="000000"/>
          <w:sz w:val="24"/>
          <w:szCs w:val="24"/>
          <w:lang w:eastAsia="en-US"/>
        </w:rPr>
        <w:t xml:space="preserve">di </w:t>
      </w:r>
      <w:r w:rsidR="00244838" w:rsidRPr="008A4CCD">
        <w:rPr>
          <w:rFonts w:ascii="Tahoma" w:eastAsiaTheme="minorHAnsi" w:hAnsi="Tahoma" w:cs="Tahoma"/>
          <w:color w:val="000000"/>
          <w:sz w:val="24"/>
          <w:szCs w:val="24"/>
          <w:lang w:eastAsia="en-US"/>
        </w:rPr>
        <w:t>“</w:t>
      </w:r>
      <w:r w:rsidR="001C3268" w:rsidRPr="008A4CCD">
        <w:rPr>
          <w:rFonts w:ascii="Tahoma" w:eastAsiaTheme="minorHAnsi" w:hAnsi="Tahoma" w:cs="Tahoma"/>
          <w:color w:val="000000"/>
          <w:sz w:val="24"/>
          <w:szCs w:val="24"/>
          <w:lang w:eastAsia="en-US"/>
        </w:rPr>
        <w:t>S</w:t>
      </w:r>
      <w:r w:rsidR="00AB2DE3" w:rsidRPr="008A4CCD">
        <w:rPr>
          <w:rFonts w:ascii="Tahoma" w:eastAsiaTheme="minorHAnsi" w:hAnsi="Tahoma" w:cs="Tahoma"/>
          <w:color w:val="000000"/>
          <w:sz w:val="24"/>
          <w:szCs w:val="24"/>
          <w:lang w:eastAsia="en-US"/>
        </w:rPr>
        <w:t xml:space="preserve">oggetti </w:t>
      </w:r>
      <w:r w:rsidR="00746FE5" w:rsidRPr="008A4CCD">
        <w:rPr>
          <w:rFonts w:ascii="Tahoma" w:eastAsiaTheme="minorHAnsi" w:hAnsi="Tahoma" w:cs="Tahoma"/>
          <w:color w:val="000000"/>
          <w:sz w:val="24"/>
          <w:szCs w:val="24"/>
          <w:lang w:eastAsia="en-US"/>
        </w:rPr>
        <w:t>O</w:t>
      </w:r>
      <w:r w:rsidR="00AB2DE3" w:rsidRPr="008A4CCD">
        <w:rPr>
          <w:rFonts w:ascii="Tahoma" w:eastAsiaTheme="minorHAnsi" w:hAnsi="Tahoma" w:cs="Tahoma"/>
          <w:color w:val="000000"/>
          <w:sz w:val="24"/>
          <w:szCs w:val="24"/>
          <w:lang w:eastAsia="en-US"/>
        </w:rPr>
        <w:t>spitanti</w:t>
      </w:r>
      <w:r w:rsidR="00244838" w:rsidRPr="008A4CCD">
        <w:rPr>
          <w:rFonts w:ascii="Tahoma" w:eastAsiaTheme="minorHAnsi" w:hAnsi="Tahoma" w:cs="Tahoma"/>
          <w:color w:val="000000"/>
          <w:sz w:val="24"/>
          <w:szCs w:val="24"/>
          <w:lang w:eastAsia="en-US"/>
        </w:rPr>
        <w:t>”</w:t>
      </w:r>
      <w:r w:rsidR="00AB2DE3" w:rsidRPr="008A4CCD">
        <w:rPr>
          <w:rFonts w:ascii="Tahoma" w:eastAsiaTheme="minorHAnsi" w:hAnsi="Tahoma" w:cs="Tahoma"/>
          <w:color w:val="000000"/>
          <w:sz w:val="24"/>
          <w:szCs w:val="24"/>
          <w:lang w:eastAsia="en-US"/>
        </w:rPr>
        <w:t xml:space="preserve">, </w:t>
      </w:r>
      <w:r w:rsidR="005C34A1" w:rsidRPr="008A4CCD">
        <w:rPr>
          <w:rFonts w:ascii="Tahoma" w:eastAsiaTheme="minorHAnsi" w:hAnsi="Tahoma" w:cs="Tahoma"/>
          <w:color w:val="000000"/>
          <w:sz w:val="24"/>
          <w:szCs w:val="24"/>
          <w:lang w:eastAsia="en-US"/>
        </w:rPr>
        <w:t>rivolti</w:t>
      </w:r>
      <w:r w:rsidR="005C34A1">
        <w:rPr>
          <w:rFonts w:ascii="Tahoma" w:eastAsiaTheme="minorHAnsi" w:hAnsi="Tahoma" w:cs="Tahoma"/>
          <w:color w:val="000000"/>
          <w:sz w:val="24"/>
          <w:szCs w:val="24"/>
          <w:lang w:eastAsia="en-US"/>
        </w:rPr>
        <w:t xml:space="preserve"> a</w:t>
      </w:r>
      <w:r w:rsidR="00AB2DE3" w:rsidRPr="00450019">
        <w:rPr>
          <w:rFonts w:ascii="Tahoma" w:eastAsiaTheme="minorHAnsi" w:hAnsi="Tahoma" w:cs="Tahoma"/>
          <w:color w:val="000000"/>
          <w:sz w:val="24"/>
          <w:szCs w:val="24"/>
          <w:lang w:eastAsia="en-US"/>
        </w:rPr>
        <w:t xml:space="preserve"> </w:t>
      </w:r>
      <w:r w:rsidR="00D54F77" w:rsidRPr="00450019">
        <w:rPr>
          <w:rFonts w:ascii="Tahoma" w:eastAsiaTheme="minorHAnsi" w:hAnsi="Tahoma" w:cs="Tahoma"/>
          <w:color w:val="000000"/>
          <w:sz w:val="24"/>
          <w:szCs w:val="24"/>
          <w:lang w:eastAsia="en-US"/>
        </w:rPr>
        <w:t>persone</w:t>
      </w:r>
      <w:r w:rsidR="00AB2DE3" w:rsidRPr="00450019">
        <w:rPr>
          <w:rFonts w:ascii="Tahoma" w:eastAsiaTheme="minorHAnsi" w:hAnsi="Tahoma" w:cs="Tahoma"/>
          <w:color w:val="000000"/>
          <w:sz w:val="24"/>
          <w:szCs w:val="24"/>
          <w:lang w:eastAsia="en-US"/>
        </w:rPr>
        <w:t xml:space="preserve"> </w:t>
      </w:r>
      <w:r w:rsidR="00746FE5" w:rsidRPr="00450019">
        <w:rPr>
          <w:rFonts w:ascii="Tahoma" w:eastAsiaTheme="minorHAnsi" w:hAnsi="Tahoma" w:cs="Tahoma"/>
          <w:color w:val="000000"/>
          <w:sz w:val="24"/>
          <w:szCs w:val="24"/>
          <w:lang w:eastAsia="en-US"/>
        </w:rPr>
        <w:t>non vedenti e/o ipovedenti</w:t>
      </w:r>
      <w:r w:rsidR="00DA5F03" w:rsidRPr="00450019">
        <w:rPr>
          <w:rFonts w:ascii="Tahoma" w:eastAsiaTheme="minorHAnsi" w:hAnsi="Tahoma" w:cs="Tahoma"/>
          <w:color w:val="000000"/>
          <w:sz w:val="24"/>
          <w:szCs w:val="24"/>
          <w:lang w:eastAsia="en-US"/>
        </w:rPr>
        <w:t xml:space="preserve">, </w:t>
      </w:r>
      <w:r w:rsidR="008F3F1D" w:rsidRPr="00450019">
        <w:rPr>
          <w:rFonts w:ascii="Tahoma" w:eastAsiaTheme="minorHAnsi" w:hAnsi="Tahoma" w:cs="Tahoma"/>
          <w:color w:val="000000"/>
          <w:sz w:val="24"/>
          <w:szCs w:val="24"/>
          <w:lang w:eastAsia="en-US"/>
        </w:rPr>
        <w:t xml:space="preserve">finalizzati all’inserimento o al reinserimento lavorativo, </w:t>
      </w:r>
      <w:r w:rsidR="003269B5" w:rsidRPr="00450019">
        <w:rPr>
          <w:rFonts w:ascii="Tahoma" w:eastAsiaTheme="minorHAnsi" w:hAnsi="Tahoma" w:cs="Tahoma"/>
          <w:color w:val="000000"/>
          <w:sz w:val="24"/>
          <w:szCs w:val="24"/>
          <w:lang w:eastAsia="en-US"/>
        </w:rPr>
        <w:t>al fine di ridurre le disuguaglianze all’interno del contesto socio-culturale</w:t>
      </w:r>
      <w:r w:rsidR="00D54F77" w:rsidRPr="00450019">
        <w:rPr>
          <w:rFonts w:ascii="Tahoma" w:eastAsiaTheme="minorHAnsi" w:hAnsi="Tahoma" w:cs="Tahoma"/>
          <w:color w:val="000000"/>
          <w:sz w:val="24"/>
          <w:szCs w:val="24"/>
          <w:lang w:eastAsia="en-US"/>
        </w:rPr>
        <w:t xml:space="preserve"> e professionale nonché</w:t>
      </w:r>
      <w:r w:rsidR="008F3F1D" w:rsidRPr="00450019">
        <w:rPr>
          <w:rFonts w:ascii="Tahoma" w:eastAsiaTheme="minorHAnsi" w:hAnsi="Tahoma" w:cs="Tahoma"/>
          <w:color w:val="000000"/>
          <w:sz w:val="24"/>
          <w:szCs w:val="24"/>
          <w:lang w:eastAsia="en-US"/>
        </w:rPr>
        <w:t xml:space="preserve"> a </w:t>
      </w:r>
      <w:r w:rsidR="003269B5" w:rsidRPr="00450019">
        <w:rPr>
          <w:rFonts w:ascii="Tahoma" w:eastAsiaTheme="minorHAnsi" w:hAnsi="Tahoma" w:cs="Tahoma"/>
          <w:color w:val="000000"/>
          <w:sz w:val="24"/>
          <w:szCs w:val="24"/>
          <w:lang w:eastAsia="en-US"/>
        </w:rPr>
        <w:t>promuovere l’acquisizione o il rafforzamento delle competenze ed il potenziamento delle autonomie.</w:t>
      </w:r>
    </w:p>
    <w:p w14:paraId="3DC115E8" w14:textId="50CCD44C" w:rsidR="00AB2DE3" w:rsidRPr="00450019" w:rsidRDefault="00AB2DE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u w:val="single"/>
          <w:lang w:eastAsia="en-US"/>
        </w:rPr>
        <w:t>I tirocini saranno realizzati nel rispetto della vigente nor</w:t>
      </w:r>
      <w:r w:rsidR="001C3268" w:rsidRPr="00450019">
        <w:rPr>
          <w:rFonts w:ascii="Tahoma" w:eastAsiaTheme="minorHAnsi" w:hAnsi="Tahoma" w:cs="Tahoma"/>
          <w:color w:val="000000"/>
          <w:sz w:val="24"/>
          <w:szCs w:val="24"/>
          <w:u w:val="single"/>
          <w:lang w:eastAsia="en-US"/>
        </w:rPr>
        <w:t xml:space="preserve">mativa regionale di riferimento </w:t>
      </w:r>
      <w:bookmarkStart w:id="2" w:name="_Hlk114213144"/>
      <w:r w:rsidR="003269B5" w:rsidRPr="00450019">
        <w:rPr>
          <w:rFonts w:ascii="Tahoma" w:eastAsiaTheme="minorHAnsi" w:hAnsi="Tahoma" w:cs="Tahoma"/>
          <w:color w:val="000000"/>
          <w:sz w:val="24"/>
          <w:szCs w:val="24"/>
          <w:u w:val="single"/>
          <w:lang w:eastAsia="en-US"/>
        </w:rPr>
        <w:t xml:space="preserve">Regolamento </w:t>
      </w:r>
      <w:r w:rsidR="00D54F77" w:rsidRPr="00450019">
        <w:rPr>
          <w:rFonts w:ascii="Tahoma" w:eastAsiaTheme="minorHAnsi" w:hAnsi="Tahoma" w:cs="Tahoma"/>
          <w:color w:val="000000"/>
          <w:sz w:val="24"/>
          <w:szCs w:val="24"/>
          <w:u w:val="single"/>
          <w:lang w:eastAsia="en-US"/>
        </w:rPr>
        <w:t xml:space="preserve">Regione Campania </w:t>
      </w:r>
      <w:bookmarkStart w:id="3" w:name="_Hlk114147354"/>
      <w:r w:rsidR="00D54F77" w:rsidRPr="00450019">
        <w:rPr>
          <w:rFonts w:ascii="Tahoma" w:eastAsiaTheme="minorHAnsi" w:hAnsi="Tahoma" w:cs="Tahoma"/>
          <w:color w:val="000000"/>
          <w:sz w:val="24"/>
          <w:szCs w:val="24"/>
          <w:u w:val="single"/>
          <w:lang w:eastAsia="en-US"/>
        </w:rPr>
        <w:t>del</w:t>
      </w:r>
      <w:r w:rsidR="003269B5" w:rsidRPr="00450019">
        <w:rPr>
          <w:rFonts w:ascii="Tahoma" w:eastAsiaTheme="minorHAnsi" w:hAnsi="Tahoma" w:cs="Tahoma"/>
          <w:color w:val="000000"/>
          <w:sz w:val="24"/>
          <w:szCs w:val="24"/>
          <w:u w:val="single"/>
          <w:lang w:eastAsia="en-US"/>
        </w:rPr>
        <w:t xml:space="preserve"> 7 maggio 2018, n. 4</w:t>
      </w:r>
      <w:r w:rsidR="003269B5" w:rsidRPr="00450019">
        <w:rPr>
          <w:rFonts w:ascii="Tahoma" w:eastAsiaTheme="minorHAnsi" w:hAnsi="Tahoma" w:cs="Tahoma"/>
          <w:color w:val="000000"/>
          <w:sz w:val="24"/>
          <w:szCs w:val="24"/>
          <w:lang w:eastAsia="en-US"/>
        </w:rPr>
        <w:t>.</w:t>
      </w:r>
    </w:p>
    <w:bookmarkEnd w:id="3"/>
    <w:p w14:paraId="5CF95B26" w14:textId="77777777" w:rsidR="00DA5F03" w:rsidRPr="00450019" w:rsidRDefault="00DA5F03" w:rsidP="00450019">
      <w:pPr>
        <w:suppressAutoHyphens w:val="0"/>
        <w:autoSpaceDE w:val="0"/>
        <w:autoSpaceDN w:val="0"/>
        <w:adjustRightInd w:val="0"/>
        <w:spacing w:after="0" w:line="240" w:lineRule="auto"/>
        <w:jc w:val="both"/>
        <w:rPr>
          <w:rFonts w:ascii="Tahoma" w:eastAsiaTheme="minorHAnsi" w:hAnsi="Tahoma" w:cs="Tahoma"/>
          <w:sz w:val="24"/>
          <w:szCs w:val="24"/>
          <w:lang w:eastAsia="en-US"/>
        </w:rPr>
      </w:pPr>
    </w:p>
    <w:bookmarkEnd w:id="2"/>
    <w:p w14:paraId="03C49ED9" w14:textId="271DA31A" w:rsidR="00EF199E" w:rsidRPr="00450019" w:rsidRDefault="00EF199E" w:rsidP="00450019">
      <w:pPr>
        <w:autoSpaceDE w:val="0"/>
        <w:autoSpaceDN w:val="0"/>
        <w:adjustRightInd w:val="0"/>
        <w:spacing w:after="0" w:line="240" w:lineRule="auto"/>
        <w:rPr>
          <w:rFonts w:ascii="Tahoma" w:eastAsiaTheme="minorHAnsi" w:hAnsi="Tahoma" w:cs="Tahoma"/>
          <w:b/>
          <w:sz w:val="24"/>
          <w:szCs w:val="24"/>
          <w:lang w:eastAsia="en-US"/>
        </w:rPr>
      </w:pPr>
      <w:r w:rsidRPr="00450019">
        <w:rPr>
          <w:rFonts w:ascii="Tahoma" w:eastAsiaTheme="minorHAnsi" w:hAnsi="Tahoma" w:cs="Tahoma"/>
          <w:b/>
          <w:sz w:val="24"/>
          <w:szCs w:val="24"/>
          <w:lang w:eastAsia="en-US"/>
        </w:rPr>
        <w:t xml:space="preserve">Art. 2 - </w:t>
      </w:r>
      <w:r w:rsidR="00BE4DF7" w:rsidRPr="00450019">
        <w:rPr>
          <w:rFonts w:ascii="Tahoma" w:eastAsiaTheme="minorHAnsi" w:hAnsi="Tahoma" w:cs="Tahoma"/>
          <w:b/>
          <w:sz w:val="24"/>
          <w:szCs w:val="24"/>
          <w:lang w:eastAsia="en-US"/>
        </w:rPr>
        <w:t>Selezione soggetti ospitanti e requisiti</w:t>
      </w:r>
    </w:p>
    <w:p w14:paraId="2C5BA561" w14:textId="54A9BF99" w:rsidR="00DA5F03" w:rsidRPr="00450019" w:rsidRDefault="00B50D6B" w:rsidP="00450019">
      <w:pPr>
        <w:suppressAutoHyphens w:val="0"/>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sz w:val="24"/>
          <w:szCs w:val="24"/>
          <w:lang w:eastAsia="en-US"/>
        </w:rPr>
        <w:t>Possono presentare domanda di manifestazione d’interesse</w:t>
      </w:r>
      <w:r w:rsidR="00475303" w:rsidRPr="00450019">
        <w:rPr>
          <w:rFonts w:ascii="Tahoma" w:eastAsiaTheme="minorHAnsi" w:hAnsi="Tahoma" w:cs="Tahoma"/>
          <w:sz w:val="24"/>
          <w:szCs w:val="24"/>
          <w:lang w:eastAsia="en-US"/>
        </w:rPr>
        <w:t>,</w:t>
      </w:r>
      <w:r w:rsidRPr="00450019">
        <w:rPr>
          <w:rFonts w:ascii="Tahoma" w:eastAsiaTheme="minorHAnsi" w:hAnsi="Tahoma" w:cs="Tahoma"/>
          <w:sz w:val="24"/>
          <w:szCs w:val="24"/>
          <w:lang w:eastAsia="en-US"/>
        </w:rPr>
        <w:t xml:space="preserve"> datori di lavoro pubblici e privati</w:t>
      </w:r>
      <w:r w:rsidR="008F3F1D" w:rsidRPr="00450019">
        <w:rPr>
          <w:rFonts w:ascii="Tahoma" w:eastAsiaTheme="minorHAnsi" w:hAnsi="Tahoma" w:cs="Tahoma"/>
          <w:sz w:val="24"/>
          <w:szCs w:val="24"/>
          <w:lang w:eastAsia="en-US"/>
        </w:rPr>
        <w:t xml:space="preserve"> con sede legale e/o operativa</w:t>
      </w:r>
      <w:r w:rsidRPr="00450019">
        <w:rPr>
          <w:rFonts w:ascii="Tahoma" w:eastAsiaTheme="minorHAnsi" w:hAnsi="Tahoma" w:cs="Tahoma"/>
          <w:sz w:val="24"/>
          <w:szCs w:val="24"/>
          <w:lang w:eastAsia="en-US"/>
        </w:rPr>
        <w:t xml:space="preserve"> </w:t>
      </w:r>
      <w:r w:rsidR="008F3F1D" w:rsidRPr="00450019">
        <w:rPr>
          <w:rFonts w:ascii="Tahoma" w:eastAsiaTheme="minorHAnsi" w:hAnsi="Tahoma" w:cs="Tahoma"/>
          <w:sz w:val="24"/>
          <w:szCs w:val="24"/>
          <w:lang w:eastAsia="en-US"/>
        </w:rPr>
        <w:t>nella</w:t>
      </w:r>
      <w:r w:rsidR="00B85561" w:rsidRPr="00450019">
        <w:rPr>
          <w:rFonts w:ascii="Tahoma" w:eastAsiaTheme="minorHAnsi" w:hAnsi="Tahoma" w:cs="Tahoma"/>
          <w:sz w:val="24"/>
          <w:szCs w:val="24"/>
          <w:lang w:eastAsia="en-US"/>
        </w:rPr>
        <w:t xml:space="preserve"> Regione Campania. </w:t>
      </w:r>
    </w:p>
    <w:p w14:paraId="0B00C16D" w14:textId="4985B499" w:rsidR="00DA5F03" w:rsidRPr="00450019" w:rsidRDefault="00B85561" w:rsidP="00450019">
      <w:pPr>
        <w:suppressAutoHyphens w:val="0"/>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sz w:val="24"/>
          <w:szCs w:val="24"/>
          <w:lang w:eastAsia="en-US"/>
        </w:rPr>
        <w:t>Tenendo conto del criterio della territorialità</w:t>
      </w:r>
      <w:r w:rsidR="00DA5F03" w:rsidRPr="00450019">
        <w:rPr>
          <w:rFonts w:ascii="Tahoma" w:eastAsiaTheme="minorHAnsi" w:hAnsi="Tahoma" w:cs="Tahoma"/>
          <w:sz w:val="24"/>
          <w:szCs w:val="24"/>
          <w:lang w:eastAsia="en-US"/>
        </w:rPr>
        <w:t xml:space="preserve"> in capo a ciascun candidato individuato</w:t>
      </w:r>
      <w:r w:rsidRPr="00450019">
        <w:rPr>
          <w:rFonts w:ascii="Tahoma" w:eastAsiaTheme="minorHAnsi" w:hAnsi="Tahoma" w:cs="Tahoma"/>
          <w:sz w:val="24"/>
          <w:szCs w:val="24"/>
          <w:lang w:eastAsia="en-US"/>
        </w:rPr>
        <w:t xml:space="preserve"> </w:t>
      </w:r>
      <w:r w:rsidR="00DA5F03" w:rsidRPr="00450019">
        <w:rPr>
          <w:rFonts w:ascii="Tahoma" w:eastAsiaTheme="minorHAnsi" w:hAnsi="Tahoma" w:cs="Tahoma"/>
          <w:sz w:val="24"/>
          <w:szCs w:val="24"/>
          <w:lang w:eastAsia="en-US"/>
        </w:rPr>
        <w:t>(</w:t>
      </w:r>
      <w:r w:rsidRPr="00450019">
        <w:rPr>
          <w:rFonts w:ascii="Tahoma" w:eastAsiaTheme="minorHAnsi" w:hAnsi="Tahoma" w:cs="Tahoma"/>
          <w:sz w:val="24"/>
          <w:szCs w:val="24"/>
          <w:lang w:eastAsia="en-US"/>
        </w:rPr>
        <w:t>residenza dei candidati</w:t>
      </w:r>
      <w:r w:rsidR="00DA5F03" w:rsidRPr="00450019">
        <w:rPr>
          <w:rFonts w:ascii="Tahoma" w:eastAsiaTheme="minorHAnsi" w:hAnsi="Tahoma" w:cs="Tahoma"/>
          <w:sz w:val="24"/>
          <w:szCs w:val="24"/>
          <w:lang w:eastAsia="en-US"/>
        </w:rPr>
        <w:t xml:space="preserve">) </w:t>
      </w:r>
      <w:r w:rsidRPr="00450019">
        <w:rPr>
          <w:rFonts w:ascii="Tahoma" w:eastAsiaTheme="minorHAnsi" w:hAnsi="Tahoma" w:cs="Tahoma"/>
          <w:sz w:val="24"/>
          <w:szCs w:val="24"/>
          <w:lang w:eastAsia="en-US"/>
        </w:rPr>
        <w:t xml:space="preserve">sarà data priorità </w:t>
      </w:r>
      <w:r w:rsidR="00DA5F03" w:rsidRPr="00450019">
        <w:rPr>
          <w:rFonts w:ascii="Tahoma" w:eastAsiaTheme="minorHAnsi" w:hAnsi="Tahoma" w:cs="Tahoma"/>
          <w:sz w:val="24"/>
          <w:szCs w:val="24"/>
          <w:lang w:eastAsia="en-US"/>
        </w:rPr>
        <w:t xml:space="preserve">nell’attivazione dei tirocini </w:t>
      </w:r>
      <w:r w:rsidRPr="00450019">
        <w:rPr>
          <w:rFonts w:ascii="Tahoma" w:eastAsiaTheme="minorHAnsi" w:hAnsi="Tahoma" w:cs="Tahoma"/>
          <w:sz w:val="24"/>
          <w:szCs w:val="24"/>
          <w:lang w:eastAsia="en-US"/>
        </w:rPr>
        <w:t xml:space="preserve">agli enti rientranti nelle seguenti aree geografiche: </w:t>
      </w:r>
    </w:p>
    <w:p w14:paraId="01AD3338" w14:textId="5349C3DC" w:rsidR="00B85561" w:rsidRPr="00450019" w:rsidRDefault="00B85561"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t xml:space="preserve">Città di </w:t>
      </w:r>
      <w:r w:rsidR="000017A9" w:rsidRPr="00450019">
        <w:rPr>
          <w:rFonts w:ascii="Tahoma" w:eastAsiaTheme="minorHAnsi" w:hAnsi="Tahoma" w:cs="Tahoma"/>
          <w:b/>
          <w:bCs/>
          <w:sz w:val="24"/>
          <w:szCs w:val="24"/>
          <w:lang w:eastAsia="en-US"/>
        </w:rPr>
        <w:t>Benevento</w:t>
      </w:r>
      <w:r w:rsidR="00DA5F03" w:rsidRPr="00450019">
        <w:rPr>
          <w:rFonts w:ascii="Tahoma" w:eastAsiaTheme="minorHAnsi" w:hAnsi="Tahoma" w:cs="Tahoma"/>
          <w:b/>
          <w:bCs/>
          <w:sz w:val="24"/>
          <w:szCs w:val="24"/>
          <w:lang w:eastAsia="en-US"/>
        </w:rPr>
        <w:t xml:space="preserve"> (BN) </w:t>
      </w:r>
      <w:r w:rsidR="00DA5F03" w:rsidRPr="00450019">
        <w:rPr>
          <w:rFonts w:ascii="Tahoma" w:eastAsiaTheme="minorHAnsi" w:hAnsi="Tahoma" w:cs="Tahoma"/>
          <w:sz w:val="24"/>
          <w:szCs w:val="24"/>
          <w:lang w:eastAsia="en-US"/>
        </w:rPr>
        <w:t>e comuni limitrofi</w:t>
      </w:r>
      <w:r w:rsidR="00DA5F03" w:rsidRPr="00450019">
        <w:rPr>
          <w:rStyle w:val="Rimandonotaapidipagina"/>
          <w:rFonts w:ascii="Tahoma" w:eastAsiaTheme="minorHAnsi" w:hAnsi="Tahoma" w:cs="Tahoma"/>
          <w:sz w:val="24"/>
          <w:szCs w:val="24"/>
          <w:lang w:eastAsia="en-US"/>
        </w:rPr>
        <w:footnoteReference w:id="1"/>
      </w:r>
      <w:r w:rsidR="00475303" w:rsidRPr="00450019">
        <w:rPr>
          <w:rFonts w:ascii="Tahoma" w:eastAsiaTheme="minorHAnsi" w:hAnsi="Tahoma" w:cs="Tahoma"/>
          <w:sz w:val="24"/>
          <w:szCs w:val="24"/>
          <w:lang w:eastAsia="en-US"/>
        </w:rPr>
        <w:t>;</w:t>
      </w:r>
    </w:p>
    <w:p w14:paraId="43251596" w14:textId="77777777" w:rsidR="00DA5F03" w:rsidRPr="00450019" w:rsidRDefault="00B85561"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t xml:space="preserve">Comune di </w:t>
      </w:r>
      <w:r w:rsidR="00475303" w:rsidRPr="00450019">
        <w:rPr>
          <w:rFonts w:ascii="Tahoma" w:eastAsiaTheme="minorHAnsi" w:hAnsi="Tahoma" w:cs="Tahoma"/>
          <w:b/>
          <w:bCs/>
          <w:sz w:val="24"/>
          <w:szCs w:val="24"/>
          <w:lang w:eastAsia="en-US"/>
        </w:rPr>
        <w:t>San Lorenzello</w:t>
      </w:r>
      <w:r w:rsidR="00475303" w:rsidRPr="00450019">
        <w:rPr>
          <w:rFonts w:ascii="Tahoma" w:eastAsiaTheme="minorHAnsi" w:hAnsi="Tahoma" w:cs="Tahoma"/>
          <w:sz w:val="24"/>
          <w:szCs w:val="24"/>
          <w:lang w:eastAsia="en-US"/>
        </w:rPr>
        <w:t xml:space="preserve"> (BN)</w:t>
      </w:r>
      <w:r w:rsidRPr="00450019">
        <w:rPr>
          <w:rFonts w:ascii="Tahoma" w:eastAsiaTheme="minorHAnsi" w:hAnsi="Tahoma" w:cs="Tahoma"/>
          <w:sz w:val="24"/>
          <w:szCs w:val="24"/>
          <w:lang w:eastAsia="en-US"/>
        </w:rPr>
        <w:t xml:space="preserve"> e comuni limitrofi</w:t>
      </w:r>
      <w:r w:rsidR="00DA5F03" w:rsidRPr="00450019">
        <w:rPr>
          <w:rFonts w:ascii="Tahoma" w:eastAsiaTheme="minorHAnsi" w:hAnsi="Tahoma" w:cs="Tahoma"/>
          <w:sz w:val="24"/>
          <w:szCs w:val="24"/>
          <w:lang w:eastAsia="en-US"/>
        </w:rPr>
        <w:t xml:space="preserve">; </w:t>
      </w:r>
    </w:p>
    <w:p w14:paraId="1D72C79D" w14:textId="77777777" w:rsidR="00DA5F03" w:rsidRPr="00450019" w:rsidRDefault="00337631"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t xml:space="preserve">Comune di </w:t>
      </w:r>
      <w:r w:rsidR="000017A9" w:rsidRPr="00450019">
        <w:rPr>
          <w:rFonts w:ascii="Tahoma" w:eastAsiaTheme="minorHAnsi" w:hAnsi="Tahoma" w:cs="Tahoma"/>
          <w:b/>
          <w:bCs/>
          <w:sz w:val="24"/>
          <w:szCs w:val="24"/>
          <w:lang w:eastAsia="en-US"/>
        </w:rPr>
        <w:t>Capua</w:t>
      </w:r>
      <w:r w:rsidR="00475303" w:rsidRPr="00450019">
        <w:rPr>
          <w:rFonts w:ascii="Tahoma" w:eastAsiaTheme="minorHAnsi" w:hAnsi="Tahoma" w:cs="Tahoma"/>
          <w:b/>
          <w:bCs/>
          <w:sz w:val="24"/>
          <w:szCs w:val="24"/>
          <w:lang w:eastAsia="en-US"/>
        </w:rPr>
        <w:t xml:space="preserve"> </w:t>
      </w:r>
      <w:r w:rsidR="00475303" w:rsidRPr="00450019">
        <w:rPr>
          <w:rFonts w:ascii="Tahoma" w:eastAsiaTheme="minorHAnsi" w:hAnsi="Tahoma" w:cs="Tahoma"/>
          <w:sz w:val="24"/>
          <w:szCs w:val="24"/>
          <w:lang w:eastAsia="en-US"/>
        </w:rPr>
        <w:t>(CE)</w:t>
      </w:r>
      <w:r w:rsidR="00B85561" w:rsidRPr="00450019">
        <w:rPr>
          <w:rFonts w:ascii="Tahoma" w:eastAsiaTheme="minorHAnsi" w:hAnsi="Tahoma" w:cs="Tahoma"/>
          <w:sz w:val="24"/>
          <w:szCs w:val="24"/>
          <w:lang w:eastAsia="en-US"/>
        </w:rPr>
        <w:t>, Santa Maria Capua Vetere (CE</w:t>
      </w:r>
      <w:proofErr w:type="gramStart"/>
      <w:r w:rsidR="00B85561" w:rsidRPr="00450019">
        <w:rPr>
          <w:rFonts w:ascii="Tahoma" w:eastAsiaTheme="minorHAnsi" w:hAnsi="Tahoma" w:cs="Tahoma"/>
          <w:sz w:val="24"/>
          <w:szCs w:val="24"/>
          <w:lang w:eastAsia="en-US"/>
        </w:rPr>
        <w:t xml:space="preserve">) </w:t>
      </w:r>
      <w:r w:rsidRPr="00450019">
        <w:rPr>
          <w:rFonts w:ascii="Tahoma" w:eastAsiaTheme="minorHAnsi" w:hAnsi="Tahoma" w:cs="Tahoma"/>
          <w:sz w:val="24"/>
          <w:szCs w:val="24"/>
          <w:lang w:eastAsia="en-US"/>
        </w:rPr>
        <w:t>,</w:t>
      </w:r>
      <w:proofErr w:type="gramEnd"/>
      <w:r w:rsidR="00B85561" w:rsidRPr="00450019">
        <w:rPr>
          <w:rFonts w:ascii="Tahoma" w:eastAsiaTheme="minorHAnsi" w:hAnsi="Tahoma" w:cs="Tahoma"/>
          <w:sz w:val="24"/>
          <w:szCs w:val="24"/>
          <w:lang w:eastAsia="en-US"/>
        </w:rPr>
        <w:t xml:space="preserve"> Vitulazio</w:t>
      </w:r>
      <w:r w:rsidRPr="00450019">
        <w:rPr>
          <w:rFonts w:ascii="Tahoma" w:eastAsiaTheme="minorHAnsi" w:hAnsi="Tahoma" w:cs="Tahoma"/>
          <w:sz w:val="24"/>
          <w:szCs w:val="24"/>
          <w:lang w:eastAsia="en-US"/>
        </w:rPr>
        <w:t xml:space="preserve"> (CE)</w:t>
      </w:r>
      <w:r w:rsidR="00B85561" w:rsidRPr="00450019">
        <w:rPr>
          <w:rFonts w:ascii="Tahoma" w:eastAsiaTheme="minorHAnsi" w:hAnsi="Tahoma" w:cs="Tahoma"/>
          <w:sz w:val="24"/>
          <w:szCs w:val="24"/>
          <w:lang w:eastAsia="en-US"/>
        </w:rPr>
        <w:t xml:space="preserve"> e comuni limitrofi</w:t>
      </w:r>
      <w:r w:rsidR="00475303" w:rsidRPr="00450019">
        <w:rPr>
          <w:rFonts w:ascii="Tahoma" w:eastAsiaTheme="minorHAnsi" w:hAnsi="Tahoma" w:cs="Tahoma"/>
          <w:sz w:val="24"/>
          <w:szCs w:val="24"/>
          <w:lang w:eastAsia="en-US"/>
        </w:rPr>
        <w:t>;</w:t>
      </w:r>
    </w:p>
    <w:p w14:paraId="530767BB" w14:textId="77777777" w:rsidR="00DA5F03" w:rsidRPr="00450019" w:rsidRDefault="00337631"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t xml:space="preserve">Comune di </w:t>
      </w:r>
      <w:r w:rsidR="00475303" w:rsidRPr="00450019">
        <w:rPr>
          <w:rFonts w:ascii="Tahoma" w:eastAsiaTheme="minorHAnsi" w:hAnsi="Tahoma" w:cs="Tahoma"/>
          <w:b/>
          <w:bCs/>
          <w:sz w:val="24"/>
          <w:szCs w:val="24"/>
          <w:lang w:eastAsia="en-US"/>
        </w:rPr>
        <w:t>Roccamonfina</w:t>
      </w:r>
      <w:r w:rsidR="00B85561" w:rsidRPr="00450019">
        <w:rPr>
          <w:rFonts w:ascii="Tahoma" w:eastAsiaTheme="minorHAnsi" w:hAnsi="Tahoma" w:cs="Tahoma"/>
          <w:sz w:val="24"/>
          <w:szCs w:val="24"/>
          <w:lang w:eastAsia="en-US"/>
        </w:rPr>
        <w:t xml:space="preserve">, </w:t>
      </w:r>
      <w:r w:rsidR="00590FD2" w:rsidRPr="00450019">
        <w:rPr>
          <w:rFonts w:ascii="Tahoma" w:eastAsiaTheme="minorHAnsi" w:hAnsi="Tahoma" w:cs="Tahoma"/>
          <w:sz w:val="24"/>
          <w:szCs w:val="24"/>
          <w:lang w:eastAsia="en-US"/>
        </w:rPr>
        <w:t>T</w:t>
      </w:r>
      <w:r w:rsidR="00B85561" w:rsidRPr="00450019">
        <w:rPr>
          <w:rFonts w:ascii="Tahoma" w:eastAsiaTheme="minorHAnsi" w:hAnsi="Tahoma" w:cs="Tahoma"/>
          <w:sz w:val="24"/>
          <w:szCs w:val="24"/>
          <w:lang w:eastAsia="en-US"/>
        </w:rPr>
        <w:t>eano</w:t>
      </w:r>
      <w:r w:rsidRPr="00450019">
        <w:rPr>
          <w:rFonts w:ascii="Tahoma" w:eastAsiaTheme="minorHAnsi" w:hAnsi="Tahoma" w:cs="Tahoma"/>
          <w:sz w:val="24"/>
          <w:szCs w:val="24"/>
          <w:lang w:eastAsia="en-US"/>
        </w:rPr>
        <w:t xml:space="preserve"> (CE)</w:t>
      </w:r>
      <w:r w:rsidR="00B85561" w:rsidRPr="00450019">
        <w:rPr>
          <w:rFonts w:ascii="Tahoma" w:eastAsiaTheme="minorHAnsi" w:hAnsi="Tahoma" w:cs="Tahoma"/>
          <w:sz w:val="24"/>
          <w:szCs w:val="24"/>
          <w:lang w:eastAsia="en-US"/>
        </w:rPr>
        <w:t xml:space="preserve">, Sessa </w:t>
      </w:r>
      <w:r w:rsidR="00590FD2" w:rsidRPr="00450019">
        <w:rPr>
          <w:rFonts w:ascii="Tahoma" w:eastAsiaTheme="minorHAnsi" w:hAnsi="Tahoma" w:cs="Tahoma"/>
          <w:sz w:val="24"/>
          <w:szCs w:val="24"/>
          <w:lang w:eastAsia="en-US"/>
        </w:rPr>
        <w:t>Aurunca, (</w:t>
      </w:r>
      <w:r w:rsidR="00475303" w:rsidRPr="00450019">
        <w:rPr>
          <w:rFonts w:ascii="Tahoma" w:eastAsiaTheme="minorHAnsi" w:hAnsi="Tahoma" w:cs="Tahoma"/>
          <w:sz w:val="24"/>
          <w:szCs w:val="24"/>
          <w:lang w:eastAsia="en-US"/>
        </w:rPr>
        <w:t>CE)</w:t>
      </w:r>
      <w:r w:rsidR="00B85561" w:rsidRPr="00450019">
        <w:rPr>
          <w:rFonts w:ascii="Tahoma" w:eastAsiaTheme="minorHAnsi" w:hAnsi="Tahoma" w:cs="Tahoma"/>
          <w:sz w:val="24"/>
          <w:szCs w:val="24"/>
          <w:lang w:eastAsia="en-US"/>
        </w:rPr>
        <w:t xml:space="preserve"> e comuni </w:t>
      </w:r>
      <w:r w:rsidR="00590FD2" w:rsidRPr="00450019">
        <w:rPr>
          <w:rFonts w:ascii="Tahoma" w:eastAsiaTheme="minorHAnsi" w:hAnsi="Tahoma" w:cs="Tahoma"/>
          <w:sz w:val="24"/>
          <w:szCs w:val="24"/>
          <w:lang w:eastAsia="en-US"/>
        </w:rPr>
        <w:t>limitrofi;</w:t>
      </w:r>
    </w:p>
    <w:p w14:paraId="32E2B34F" w14:textId="77777777" w:rsidR="00DA5F03" w:rsidRPr="00450019" w:rsidRDefault="00337631"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lastRenderedPageBreak/>
        <w:t xml:space="preserve">Comune di </w:t>
      </w:r>
      <w:r w:rsidR="00475303" w:rsidRPr="00450019">
        <w:rPr>
          <w:rFonts w:ascii="Tahoma" w:eastAsiaTheme="minorHAnsi" w:hAnsi="Tahoma" w:cs="Tahoma"/>
          <w:b/>
          <w:bCs/>
          <w:sz w:val="24"/>
          <w:szCs w:val="24"/>
          <w:lang w:eastAsia="en-US"/>
        </w:rPr>
        <w:t>Sant’Anastasia</w:t>
      </w:r>
      <w:r w:rsidR="00475303" w:rsidRPr="00450019">
        <w:rPr>
          <w:rFonts w:ascii="Tahoma" w:eastAsiaTheme="minorHAnsi" w:hAnsi="Tahoma" w:cs="Tahoma"/>
          <w:sz w:val="24"/>
          <w:szCs w:val="24"/>
          <w:lang w:eastAsia="en-US"/>
        </w:rPr>
        <w:t xml:space="preserve"> (NA);</w:t>
      </w:r>
      <w:r w:rsidR="00B85561" w:rsidRPr="00450019">
        <w:rPr>
          <w:rFonts w:ascii="Tahoma" w:eastAsiaTheme="minorHAnsi" w:hAnsi="Tahoma" w:cs="Tahoma"/>
          <w:sz w:val="24"/>
          <w:szCs w:val="24"/>
          <w:lang w:eastAsia="en-US"/>
        </w:rPr>
        <w:t xml:space="preserve"> </w:t>
      </w:r>
      <w:r w:rsidR="00590FD2" w:rsidRPr="00450019">
        <w:rPr>
          <w:rFonts w:ascii="Tahoma" w:eastAsiaTheme="minorHAnsi" w:hAnsi="Tahoma" w:cs="Tahoma"/>
          <w:sz w:val="24"/>
          <w:szCs w:val="24"/>
          <w:lang w:eastAsia="en-US"/>
        </w:rPr>
        <w:t>Nola</w:t>
      </w:r>
      <w:r w:rsidR="004C11B0" w:rsidRPr="00450019">
        <w:rPr>
          <w:rFonts w:ascii="Tahoma" w:eastAsiaTheme="minorHAnsi" w:hAnsi="Tahoma" w:cs="Tahoma"/>
          <w:sz w:val="24"/>
          <w:szCs w:val="24"/>
          <w:lang w:eastAsia="en-US"/>
        </w:rPr>
        <w:t xml:space="preserve"> (NA)</w:t>
      </w:r>
      <w:r w:rsidR="00B85561" w:rsidRPr="00450019">
        <w:rPr>
          <w:rFonts w:ascii="Tahoma" w:eastAsiaTheme="minorHAnsi" w:hAnsi="Tahoma" w:cs="Tahoma"/>
          <w:sz w:val="24"/>
          <w:szCs w:val="24"/>
          <w:lang w:eastAsia="en-US"/>
        </w:rPr>
        <w:t>, Pogliano d’</w:t>
      </w:r>
      <w:r w:rsidR="004C11B0" w:rsidRPr="00450019">
        <w:rPr>
          <w:rFonts w:ascii="Tahoma" w:eastAsiaTheme="minorHAnsi" w:hAnsi="Tahoma" w:cs="Tahoma"/>
          <w:sz w:val="24"/>
          <w:szCs w:val="24"/>
          <w:lang w:eastAsia="en-US"/>
        </w:rPr>
        <w:t>A</w:t>
      </w:r>
      <w:r w:rsidR="00B85561" w:rsidRPr="00450019">
        <w:rPr>
          <w:rFonts w:ascii="Tahoma" w:eastAsiaTheme="minorHAnsi" w:hAnsi="Tahoma" w:cs="Tahoma"/>
          <w:sz w:val="24"/>
          <w:szCs w:val="24"/>
          <w:lang w:eastAsia="en-US"/>
        </w:rPr>
        <w:t>rco</w:t>
      </w:r>
      <w:r w:rsidR="004C11B0" w:rsidRPr="00450019">
        <w:rPr>
          <w:rFonts w:ascii="Tahoma" w:eastAsiaTheme="minorHAnsi" w:hAnsi="Tahoma" w:cs="Tahoma"/>
          <w:sz w:val="24"/>
          <w:szCs w:val="24"/>
          <w:lang w:eastAsia="en-US"/>
        </w:rPr>
        <w:t xml:space="preserve"> (NA)</w:t>
      </w:r>
      <w:r w:rsidR="00B85561" w:rsidRPr="00450019">
        <w:rPr>
          <w:rFonts w:ascii="Tahoma" w:eastAsiaTheme="minorHAnsi" w:hAnsi="Tahoma" w:cs="Tahoma"/>
          <w:sz w:val="24"/>
          <w:szCs w:val="24"/>
          <w:lang w:eastAsia="en-US"/>
        </w:rPr>
        <w:t xml:space="preserve">, </w:t>
      </w:r>
      <w:r w:rsidR="00590FD2" w:rsidRPr="00450019">
        <w:rPr>
          <w:rFonts w:ascii="Tahoma" w:eastAsiaTheme="minorHAnsi" w:hAnsi="Tahoma" w:cs="Tahoma"/>
          <w:sz w:val="24"/>
          <w:szCs w:val="24"/>
          <w:lang w:eastAsia="en-US"/>
        </w:rPr>
        <w:t>Afragola</w:t>
      </w:r>
      <w:r w:rsidR="004C11B0" w:rsidRPr="00450019">
        <w:rPr>
          <w:rFonts w:ascii="Tahoma" w:eastAsiaTheme="minorHAnsi" w:hAnsi="Tahoma" w:cs="Tahoma"/>
          <w:sz w:val="24"/>
          <w:szCs w:val="24"/>
          <w:lang w:eastAsia="en-US"/>
        </w:rPr>
        <w:t xml:space="preserve"> (NA)</w:t>
      </w:r>
      <w:r w:rsidR="00B85561" w:rsidRPr="00450019">
        <w:rPr>
          <w:rFonts w:ascii="Tahoma" w:eastAsiaTheme="minorHAnsi" w:hAnsi="Tahoma" w:cs="Tahoma"/>
          <w:sz w:val="24"/>
          <w:szCs w:val="24"/>
          <w:lang w:eastAsia="en-US"/>
        </w:rPr>
        <w:t xml:space="preserve"> e comuni </w:t>
      </w:r>
      <w:r w:rsidR="00590FD2" w:rsidRPr="00450019">
        <w:rPr>
          <w:rFonts w:ascii="Tahoma" w:eastAsiaTheme="minorHAnsi" w:hAnsi="Tahoma" w:cs="Tahoma"/>
          <w:sz w:val="24"/>
          <w:szCs w:val="24"/>
          <w:lang w:eastAsia="en-US"/>
        </w:rPr>
        <w:t>limitrofi;</w:t>
      </w:r>
    </w:p>
    <w:p w14:paraId="3F415C7B" w14:textId="77777777" w:rsidR="00DA5F03" w:rsidRPr="00450019" w:rsidRDefault="004C11B0"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t xml:space="preserve">Comune di </w:t>
      </w:r>
      <w:r w:rsidR="00590FD2" w:rsidRPr="00450019">
        <w:rPr>
          <w:rFonts w:ascii="Tahoma" w:eastAsiaTheme="minorHAnsi" w:hAnsi="Tahoma" w:cs="Tahoma"/>
          <w:b/>
          <w:bCs/>
          <w:sz w:val="24"/>
          <w:szCs w:val="24"/>
          <w:lang w:eastAsia="en-US"/>
        </w:rPr>
        <w:t>Torre Annunziata</w:t>
      </w:r>
      <w:r w:rsidR="00590FD2" w:rsidRPr="00450019">
        <w:rPr>
          <w:rFonts w:ascii="Tahoma" w:eastAsiaTheme="minorHAnsi" w:hAnsi="Tahoma" w:cs="Tahoma"/>
          <w:sz w:val="24"/>
          <w:szCs w:val="24"/>
          <w:lang w:eastAsia="en-US"/>
        </w:rPr>
        <w:t xml:space="preserve"> (NA); </w:t>
      </w:r>
      <w:r w:rsidR="00B85561" w:rsidRPr="00450019">
        <w:rPr>
          <w:rFonts w:ascii="Tahoma" w:eastAsiaTheme="minorHAnsi" w:hAnsi="Tahoma" w:cs="Tahoma"/>
          <w:sz w:val="24"/>
          <w:szCs w:val="24"/>
          <w:lang w:eastAsia="en-US"/>
        </w:rPr>
        <w:t>Torre del Greco (NA); Santa Maria della Carità (NA); Scafati (SA);</w:t>
      </w:r>
      <w:r w:rsidR="00590FD2" w:rsidRPr="00450019">
        <w:rPr>
          <w:rFonts w:ascii="Tahoma" w:eastAsiaTheme="minorHAnsi" w:hAnsi="Tahoma" w:cs="Tahoma"/>
          <w:sz w:val="24"/>
          <w:szCs w:val="24"/>
          <w:lang w:eastAsia="en-US"/>
        </w:rPr>
        <w:t xml:space="preserve"> Castellammare di Stabia (NA); Pompei (NA); e </w:t>
      </w:r>
      <w:r w:rsidR="00B85561" w:rsidRPr="00450019">
        <w:rPr>
          <w:rFonts w:ascii="Tahoma" w:eastAsiaTheme="minorHAnsi" w:hAnsi="Tahoma" w:cs="Tahoma"/>
          <w:sz w:val="24"/>
          <w:szCs w:val="24"/>
          <w:lang w:eastAsia="en-US"/>
        </w:rPr>
        <w:t xml:space="preserve">comuni </w:t>
      </w:r>
      <w:r w:rsidR="00590FD2" w:rsidRPr="00450019">
        <w:rPr>
          <w:rFonts w:ascii="Tahoma" w:eastAsiaTheme="minorHAnsi" w:hAnsi="Tahoma" w:cs="Tahoma"/>
          <w:sz w:val="24"/>
          <w:szCs w:val="24"/>
          <w:lang w:eastAsia="en-US"/>
        </w:rPr>
        <w:t>limitrofi;</w:t>
      </w:r>
    </w:p>
    <w:p w14:paraId="132F6EEA" w14:textId="5435A51E" w:rsidR="00590FD2" w:rsidRPr="00450019" w:rsidRDefault="004C11B0" w:rsidP="00450019">
      <w:pPr>
        <w:pStyle w:val="Paragrafoelenco"/>
        <w:numPr>
          <w:ilvl w:val="0"/>
          <w:numId w:val="25"/>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b/>
          <w:bCs/>
          <w:sz w:val="24"/>
          <w:szCs w:val="24"/>
          <w:lang w:eastAsia="en-US"/>
        </w:rPr>
        <w:t xml:space="preserve">Comune di </w:t>
      </w:r>
      <w:r w:rsidR="00475303" w:rsidRPr="00450019">
        <w:rPr>
          <w:rFonts w:ascii="Tahoma" w:eastAsiaTheme="minorHAnsi" w:hAnsi="Tahoma" w:cs="Tahoma"/>
          <w:b/>
          <w:bCs/>
          <w:sz w:val="24"/>
          <w:szCs w:val="24"/>
          <w:lang w:eastAsia="en-US"/>
        </w:rPr>
        <w:t>San Nicola Baronia</w:t>
      </w:r>
      <w:r w:rsidR="00475303" w:rsidRPr="00450019">
        <w:rPr>
          <w:rFonts w:ascii="Tahoma" w:eastAsiaTheme="minorHAnsi" w:hAnsi="Tahoma" w:cs="Tahoma"/>
          <w:sz w:val="24"/>
          <w:szCs w:val="24"/>
          <w:lang w:eastAsia="en-US"/>
        </w:rPr>
        <w:t xml:space="preserve"> (AV),</w:t>
      </w:r>
      <w:r w:rsidR="00590FD2" w:rsidRPr="00450019">
        <w:rPr>
          <w:rFonts w:ascii="Tahoma" w:eastAsiaTheme="minorHAnsi" w:hAnsi="Tahoma" w:cs="Tahoma"/>
          <w:sz w:val="24"/>
          <w:szCs w:val="24"/>
          <w:lang w:eastAsia="en-US"/>
        </w:rPr>
        <w:t xml:space="preserve"> Ariano Irpino (AV); Grottaminarda (AV) e </w:t>
      </w:r>
      <w:r w:rsidR="00B85561" w:rsidRPr="00450019">
        <w:rPr>
          <w:rFonts w:ascii="Tahoma" w:eastAsiaTheme="minorHAnsi" w:hAnsi="Tahoma" w:cs="Tahoma"/>
          <w:sz w:val="24"/>
          <w:szCs w:val="24"/>
          <w:lang w:eastAsia="en-US"/>
        </w:rPr>
        <w:t xml:space="preserve">comuni </w:t>
      </w:r>
      <w:r w:rsidR="00590FD2" w:rsidRPr="00450019">
        <w:rPr>
          <w:rFonts w:ascii="Tahoma" w:eastAsiaTheme="minorHAnsi" w:hAnsi="Tahoma" w:cs="Tahoma"/>
          <w:sz w:val="24"/>
          <w:szCs w:val="24"/>
          <w:lang w:eastAsia="en-US"/>
        </w:rPr>
        <w:t>limitrofi</w:t>
      </w:r>
      <w:r w:rsidR="00DA5F03" w:rsidRPr="00450019">
        <w:rPr>
          <w:rFonts w:ascii="Tahoma" w:eastAsiaTheme="minorHAnsi" w:hAnsi="Tahoma" w:cs="Tahoma"/>
          <w:sz w:val="24"/>
          <w:szCs w:val="24"/>
          <w:lang w:eastAsia="en-US"/>
        </w:rPr>
        <w:t>.</w:t>
      </w:r>
    </w:p>
    <w:p w14:paraId="565D62ED" w14:textId="77777777" w:rsidR="00DA5F03" w:rsidRPr="00450019" w:rsidRDefault="00DA5F03" w:rsidP="00450019">
      <w:pPr>
        <w:autoSpaceDE w:val="0"/>
        <w:autoSpaceDN w:val="0"/>
        <w:adjustRightInd w:val="0"/>
        <w:spacing w:after="0" w:line="240" w:lineRule="auto"/>
        <w:jc w:val="both"/>
        <w:rPr>
          <w:rFonts w:ascii="Tahoma" w:eastAsiaTheme="minorHAnsi" w:hAnsi="Tahoma" w:cs="Tahoma"/>
          <w:sz w:val="24"/>
          <w:szCs w:val="24"/>
          <w:lang w:eastAsia="en-US"/>
        </w:rPr>
      </w:pPr>
    </w:p>
    <w:p w14:paraId="76DD21BD" w14:textId="0DF59916" w:rsidR="00DA5F03" w:rsidRPr="00450019" w:rsidRDefault="00DA5F03" w:rsidP="00450019">
      <w:p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sz w:val="24"/>
          <w:szCs w:val="24"/>
          <w:lang w:eastAsia="en-US"/>
        </w:rPr>
        <w:t>A titolo meramente esemplificativo,</w:t>
      </w:r>
      <w:r w:rsidR="008F3F1D" w:rsidRPr="00450019">
        <w:rPr>
          <w:rFonts w:ascii="Tahoma" w:eastAsiaTheme="minorHAnsi" w:hAnsi="Tahoma" w:cs="Tahoma"/>
          <w:sz w:val="24"/>
          <w:szCs w:val="24"/>
          <w:lang w:eastAsia="en-US"/>
        </w:rPr>
        <w:t xml:space="preserve"> e non esaustivo,</w:t>
      </w:r>
      <w:r w:rsidRPr="00450019">
        <w:rPr>
          <w:rFonts w:ascii="Tahoma" w:eastAsiaTheme="minorHAnsi" w:hAnsi="Tahoma" w:cs="Tahoma"/>
          <w:sz w:val="24"/>
          <w:szCs w:val="24"/>
          <w:lang w:eastAsia="en-US"/>
        </w:rPr>
        <w:t xml:space="preserve"> </w:t>
      </w:r>
      <w:r w:rsidR="00590FD2" w:rsidRPr="00450019">
        <w:rPr>
          <w:rFonts w:ascii="Tahoma" w:eastAsiaTheme="minorHAnsi" w:hAnsi="Tahoma" w:cs="Tahoma"/>
          <w:sz w:val="24"/>
          <w:szCs w:val="24"/>
          <w:lang w:eastAsia="en-US"/>
        </w:rPr>
        <w:t xml:space="preserve">possono </w:t>
      </w:r>
      <w:r w:rsidR="00057AE5" w:rsidRPr="00450019">
        <w:rPr>
          <w:rFonts w:ascii="Tahoma" w:eastAsiaTheme="minorHAnsi" w:hAnsi="Tahoma" w:cs="Tahoma"/>
          <w:sz w:val="24"/>
          <w:szCs w:val="24"/>
          <w:lang w:eastAsia="en-US"/>
        </w:rPr>
        <w:t xml:space="preserve">manifestare interesse </w:t>
      </w:r>
      <w:r w:rsidRPr="00450019">
        <w:rPr>
          <w:rFonts w:ascii="Tahoma" w:eastAsiaTheme="minorHAnsi" w:hAnsi="Tahoma" w:cs="Tahoma"/>
          <w:sz w:val="24"/>
          <w:szCs w:val="24"/>
          <w:lang w:eastAsia="en-US"/>
        </w:rPr>
        <w:t>le tipologie di enti di seguito riportati</w:t>
      </w:r>
      <w:r w:rsidR="00057AE5" w:rsidRPr="00450019">
        <w:rPr>
          <w:rFonts w:ascii="Tahoma" w:eastAsiaTheme="minorHAnsi" w:hAnsi="Tahoma" w:cs="Tahoma"/>
          <w:sz w:val="24"/>
          <w:szCs w:val="24"/>
          <w:lang w:eastAsia="en-US"/>
        </w:rPr>
        <w:t>:</w:t>
      </w:r>
    </w:p>
    <w:p w14:paraId="0B3A4BE9" w14:textId="291B022D" w:rsidR="00DA5F03" w:rsidRPr="00450019" w:rsidRDefault="00590FD2" w:rsidP="00450019">
      <w:pPr>
        <w:pStyle w:val="Paragrafoelenco"/>
        <w:numPr>
          <w:ilvl w:val="0"/>
          <w:numId w:val="32"/>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sz w:val="24"/>
          <w:szCs w:val="24"/>
          <w:lang w:eastAsia="en-US"/>
        </w:rPr>
        <w:t xml:space="preserve">Amministrazioni Comunali ed enti pubblici in generale: ad esempio Conservatori musicali; </w:t>
      </w:r>
      <w:r w:rsidR="008F3F1D" w:rsidRPr="00450019">
        <w:rPr>
          <w:rFonts w:ascii="Tahoma" w:eastAsiaTheme="minorHAnsi" w:hAnsi="Tahoma" w:cs="Tahoma"/>
          <w:sz w:val="24"/>
          <w:szCs w:val="24"/>
          <w:lang w:eastAsia="en-US"/>
        </w:rPr>
        <w:t xml:space="preserve">Piano di Zona, </w:t>
      </w:r>
      <w:r w:rsidRPr="00450019">
        <w:rPr>
          <w:rFonts w:ascii="Tahoma" w:eastAsiaTheme="minorHAnsi" w:hAnsi="Tahoma" w:cs="Tahoma"/>
          <w:sz w:val="24"/>
          <w:szCs w:val="24"/>
          <w:lang w:eastAsia="en-US"/>
        </w:rPr>
        <w:t xml:space="preserve">Istituti scolastici di ogni ordine e grado (anche paritari); Tribunali; Cpi; ASL; Aziende Ospedaliere, ecc; </w:t>
      </w:r>
    </w:p>
    <w:p w14:paraId="1992ACD3" w14:textId="28A91CB7" w:rsidR="00DA5F03" w:rsidRPr="00450019" w:rsidRDefault="008F3F1D" w:rsidP="00450019">
      <w:pPr>
        <w:pStyle w:val="Paragrafoelenco"/>
        <w:numPr>
          <w:ilvl w:val="0"/>
          <w:numId w:val="32"/>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eastAsiaTheme="minorHAnsi" w:hAnsi="Tahoma" w:cs="Tahoma"/>
          <w:sz w:val="24"/>
          <w:szCs w:val="24"/>
          <w:lang w:eastAsia="en-US"/>
        </w:rPr>
        <w:t>Società di Capitali o</w:t>
      </w:r>
      <w:r w:rsidR="00244838" w:rsidRPr="00450019">
        <w:rPr>
          <w:rFonts w:ascii="Tahoma" w:eastAsiaTheme="minorHAnsi" w:hAnsi="Tahoma" w:cs="Tahoma"/>
          <w:sz w:val="24"/>
          <w:szCs w:val="24"/>
          <w:lang w:eastAsia="en-US"/>
        </w:rPr>
        <w:t xml:space="preserve"> </w:t>
      </w:r>
      <w:r w:rsidR="00244838" w:rsidRPr="005C34A1">
        <w:rPr>
          <w:rFonts w:ascii="Tahoma" w:eastAsiaTheme="minorHAnsi" w:hAnsi="Tahoma" w:cs="Tahoma"/>
          <w:sz w:val="24"/>
          <w:szCs w:val="24"/>
          <w:lang w:eastAsia="en-US"/>
        </w:rPr>
        <w:t>Società di persone</w:t>
      </w:r>
      <w:r w:rsidRPr="00450019">
        <w:rPr>
          <w:rFonts w:ascii="Tahoma" w:eastAsiaTheme="minorHAnsi" w:hAnsi="Tahoma" w:cs="Tahoma"/>
          <w:sz w:val="24"/>
          <w:szCs w:val="24"/>
          <w:lang w:eastAsia="en-US"/>
        </w:rPr>
        <w:t xml:space="preserve"> tra cui</w:t>
      </w:r>
      <w:r w:rsidR="00590FD2" w:rsidRPr="00450019">
        <w:rPr>
          <w:rFonts w:ascii="Tahoma" w:eastAsiaTheme="minorHAnsi" w:hAnsi="Tahoma" w:cs="Tahoma"/>
          <w:sz w:val="24"/>
          <w:szCs w:val="24"/>
          <w:lang w:eastAsia="en-US"/>
        </w:rPr>
        <w:t xml:space="preserve">: esercizi commerciali ed operanti nel </w:t>
      </w:r>
      <w:r w:rsidR="00DA5F03" w:rsidRPr="00450019">
        <w:rPr>
          <w:rFonts w:ascii="Tahoma" w:eastAsiaTheme="minorHAnsi" w:hAnsi="Tahoma" w:cs="Tahoma"/>
          <w:sz w:val="24"/>
          <w:szCs w:val="24"/>
          <w:lang w:eastAsia="en-US"/>
        </w:rPr>
        <w:t>s</w:t>
      </w:r>
      <w:r w:rsidR="00590FD2" w:rsidRPr="00450019">
        <w:rPr>
          <w:rFonts w:ascii="Tahoma" w:eastAsiaTheme="minorHAnsi" w:hAnsi="Tahoma" w:cs="Tahoma"/>
          <w:sz w:val="24"/>
          <w:szCs w:val="24"/>
          <w:lang w:eastAsia="en-US"/>
        </w:rPr>
        <w:t>ettore ristorazione (bar, pub, pizzeria ecc) Studi professionali;</w:t>
      </w:r>
      <w:r w:rsidRPr="00450019">
        <w:rPr>
          <w:rFonts w:ascii="Tahoma" w:eastAsiaTheme="minorHAnsi" w:hAnsi="Tahoma" w:cs="Tahoma"/>
          <w:sz w:val="24"/>
          <w:szCs w:val="24"/>
          <w:lang w:eastAsia="en-US"/>
        </w:rPr>
        <w:t xml:space="preserve"> professionisti, </w:t>
      </w:r>
      <w:r w:rsidR="00590FD2" w:rsidRPr="00450019">
        <w:rPr>
          <w:rFonts w:ascii="Tahoma" w:eastAsiaTheme="minorHAnsi" w:hAnsi="Tahoma" w:cs="Tahoma"/>
          <w:sz w:val="24"/>
          <w:szCs w:val="24"/>
          <w:lang w:eastAsia="en-US"/>
        </w:rPr>
        <w:t>Società cooperative;</w:t>
      </w:r>
      <w:r w:rsidR="00DA5F03" w:rsidRPr="00450019">
        <w:rPr>
          <w:rFonts w:ascii="Tahoma" w:eastAsiaTheme="minorHAnsi" w:hAnsi="Tahoma" w:cs="Tahoma"/>
          <w:sz w:val="24"/>
          <w:szCs w:val="24"/>
          <w:lang w:eastAsia="en-US"/>
        </w:rPr>
        <w:t xml:space="preserve"> Enti di formazione privati; ecc; </w:t>
      </w:r>
    </w:p>
    <w:p w14:paraId="0B117994" w14:textId="33F9A3B3" w:rsidR="00DA5F03" w:rsidRPr="00450019" w:rsidRDefault="00B50D6B" w:rsidP="00450019">
      <w:pPr>
        <w:pStyle w:val="Paragrafoelenco"/>
        <w:numPr>
          <w:ilvl w:val="0"/>
          <w:numId w:val="32"/>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hAnsi="Tahoma" w:cs="Tahoma"/>
          <w:sz w:val="24"/>
          <w:szCs w:val="24"/>
        </w:rPr>
        <w:t>Organizzazioni ed enti del Terzo Settore</w:t>
      </w:r>
      <w:r w:rsidR="00DA5F03" w:rsidRPr="00450019">
        <w:rPr>
          <w:rFonts w:ascii="Tahoma" w:hAnsi="Tahoma" w:cs="Tahoma"/>
          <w:sz w:val="24"/>
          <w:szCs w:val="24"/>
        </w:rPr>
        <w:t xml:space="preserve">; </w:t>
      </w:r>
      <w:r w:rsidR="00590FD2" w:rsidRPr="00450019">
        <w:rPr>
          <w:rFonts w:ascii="Tahoma" w:hAnsi="Tahoma" w:cs="Tahoma"/>
          <w:sz w:val="24"/>
          <w:szCs w:val="24"/>
        </w:rPr>
        <w:t xml:space="preserve"> </w:t>
      </w:r>
    </w:p>
    <w:p w14:paraId="79A50204" w14:textId="0B09D389" w:rsidR="00590FD2" w:rsidRPr="00450019" w:rsidRDefault="00590FD2" w:rsidP="00450019">
      <w:pPr>
        <w:pStyle w:val="Paragrafoelenco"/>
        <w:numPr>
          <w:ilvl w:val="0"/>
          <w:numId w:val="32"/>
        </w:numPr>
        <w:autoSpaceDE w:val="0"/>
        <w:autoSpaceDN w:val="0"/>
        <w:adjustRightInd w:val="0"/>
        <w:spacing w:after="0" w:line="240" w:lineRule="auto"/>
        <w:jc w:val="both"/>
        <w:rPr>
          <w:rFonts w:ascii="Tahoma" w:eastAsiaTheme="minorHAnsi" w:hAnsi="Tahoma" w:cs="Tahoma"/>
          <w:sz w:val="24"/>
          <w:szCs w:val="24"/>
          <w:lang w:eastAsia="en-US"/>
        </w:rPr>
      </w:pPr>
      <w:r w:rsidRPr="00450019">
        <w:rPr>
          <w:rFonts w:ascii="Tahoma" w:hAnsi="Tahoma" w:cs="Tahoma"/>
          <w:sz w:val="24"/>
          <w:szCs w:val="24"/>
        </w:rPr>
        <w:t>Associazioni sportive dilettantistiche.</w:t>
      </w:r>
    </w:p>
    <w:p w14:paraId="1304E984" w14:textId="77777777" w:rsidR="00DA5F03" w:rsidRPr="00450019" w:rsidRDefault="00DA5F03" w:rsidP="00450019">
      <w:pPr>
        <w:pStyle w:val="Paragrafoelenco"/>
        <w:autoSpaceDE w:val="0"/>
        <w:autoSpaceDN w:val="0"/>
        <w:adjustRightInd w:val="0"/>
        <w:spacing w:after="0" w:line="240" w:lineRule="auto"/>
        <w:jc w:val="both"/>
        <w:rPr>
          <w:rFonts w:ascii="Tahoma" w:eastAsiaTheme="minorHAnsi" w:hAnsi="Tahoma" w:cs="Tahoma"/>
          <w:sz w:val="24"/>
          <w:szCs w:val="24"/>
          <w:lang w:eastAsia="en-US"/>
        </w:rPr>
      </w:pPr>
    </w:p>
    <w:p w14:paraId="08C1EB9A" w14:textId="1B795130" w:rsidR="00B50D6B" w:rsidRPr="00450019" w:rsidRDefault="00B50D6B" w:rsidP="00450019">
      <w:pPr>
        <w:spacing w:after="0" w:line="240" w:lineRule="auto"/>
        <w:jc w:val="both"/>
        <w:rPr>
          <w:rFonts w:ascii="Tahoma" w:hAnsi="Tahoma" w:cs="Tahoma"/>
          <w:sz w:val="24"/>
          <w:szCs w:val="24"/>
        </w:rPr>
      </w:pPr>
      <w:r w:rsidRPr="00450019">
        <w:rPr>
          <w:rFonts w:ascii="Tahoma" w:hAnsi="Tahoma" w:cs="Tahoma"/>
          <w:sz w:val="24"/>
          <w:szCs w:val="24"/>
        </w:rPr>
        <w:t xml:space="preserve">Tali soggetti devono altresì possedere </w:t>
      </w:r>
      <w:r w:rsidR="00590FD2" w:rsidRPr="00450019">
        <w:rPr>
          <w:rFonts w:ascii="Tahoma" w:hAnsi="Tahoma" w:cs="Tahoma"/>
          <w:sz w:val="24"/>
          <w:szCs w:val="24"/>
        </w:rPr>
        <w:t xml:space="preserve">al momento dell’attivazione del tirocinio </w:t>
      </w:r>
      <w:r w:rsidRPr="00450019">
        <w:rPr>
          <w:rFonts w:ascii="Tahoma" w:hAnsi="Tahoma" w:cs="Tahoma"/>
          <w:sz w:val="24"/>
          <w:szCs w:val="24"/>
        </w:rPr>
        <w:t>i seguenti requisiti:</w:t>
      </w:r>
    </w:p>
    <w:p w14:paraId="12781E42" w14:textId="2368E7B1" w:rsidR="00B50D6B" w:rsidRPr="00450019" w:rsidRDefault="00B50D6B" w:rsidP="00450019">
      <w:pPr>
        <w:pStyle w:val="Paragrafoelenco"/>
        <w:numPr>
          <w:ilvl w:val="0"/>
          <w:numId w:val="19"/>
        </w:numPr>
        <w:spacing w:after="0" w:line="240" w:lineRule="auto"/>
        <w:jc w:val="both"/>
        <w:rPr>
          <w:rFonts w:ascii="Tahoma" w:hAnsi="Tahoma" w:cs="Tahoma"/>
          <w:sz w:val="24"/>
          <w:szCs w:val="24"/>
        </w:rPr>
      </w:pPr>
      <w:r w:rsidRPr="00450019">
        <w:rPr>
          <w:rFonts w:ascii="Tahoma" w:hAnsi="Tahoma" w:cs="Tahoma"/>
          <w:sz w:val="24"/>
          <w:szCs w:val="24"/>
        </w:rPr>
        <w:t xml:space="preserve">avere una sede </w:t>
      </w:r>
      <w:r w:rsidR="005C34A1" w:rsidRPr="005C34A1">
        <w:rPr>
          <w:rFonts w:ascii="Tahoma" w:hAnsi="Tahoma" w:cs="Tahoma"/>
          <w:sz w:val="24"/>
          <w:szCs w:val="24"/>
        </w:rPr>
        <w:t xml:space="preserve">legale e/o </w:t>
      </w:r>
      <w:r w:rsidRPr="005C34A1">
        <w:rPr>
          <w:rFonts w:ascii="Tahoma" w:hAnsi="Tahoma" w:cs="Tahoma"/>
          <w:sz w:val="24"/>
          <w:szCs w:val="24"/>
        </w:rPr>
        <w:t>operativa</w:t>
      </w:r>
      <w:r w:rsidR="00450019" w:rsidRPr="005C34A1">
        <w:rPr>
          <w:rFonts w:ascii="Tahoma" w:hAnsi="Tahoma" w:cs="Tahoma"/>
          <w:sz w:val="24"/>
          <w:szCs w:val="24"/>
        </w:rPr>
        <w:t xml:space="preserve"> </w:t>
      </w:r>
      <w:r w:rsidR="005C34A1">
        <w:rPr>
          <w:rFonts w:ascii="Tahoma" w:hAnsi="Tahoma" w:cs="Tahoma"/>
          <w:sz w:val="24"/>
          <w:szCs w:val="24"/>
        </w:rPr>
        <w:t>in Regione Campania</w:t>
      </w:r>
      <w:r w:rsidRPr="00450019">
        <w:rPr>
          <w:rFonts w:ascii="Tahoma" w:hAnsi="Tahoma" w:cs="Tahoma"/>
          <w:sz w:val="24"/>
          <w:szCs w:val="24"/>
        </w:rPr>
        <w:t>;</w:t>
      </w:r>
    </w:p>
    <w:p w14:paraId="252D7D01" w14:textId="77777777" w:rsidR="00B50D6B" w:rsidRPr="00450019" w:rsidRDefault="00B50D6B" w:rsidP="00450019">
      <w:pPr>
        <w:pStyle w:val="Paragrafoelenco"/>
        <w:numPr>
          <w:ilvl w:val="0"/>
          <w:numId w:val="19"/>
        </w:numPr>
        <w:spacing w:after="0" w:line="240" w:lineRule="auto"/>
        <w:jc w:val="both"/>
        <w:rPr>
          <w:rFonts w:ascii="Tahoma" w:hAnsi="Tahoma" w:cs="Tahoma"/>
          <w:sz w:val="24"/>
          <w:szCs w:val="24"/>
        </w:rPr>
      </w:pPr>
      <w:r w:rsidRPr="00450019">
        <w:rPr>
          <w:rFonts w:ascii="Tahoma" w:hAnsi="Tahoma" w:cs="Tahoma"/>
          <w:sz w:val="24"/>
          <w:szCs w:val="24"/>
        </w:rPr>
        <w:t xml:space="preserve">essere in regola con la normativa sulla salute e sicurezza sui luoghi di lavoro di cui al decreto legislativo 9 aprile 2008, n. 81 (Attuazione dell'articolo 1 della legge 3 agosto 2007, n. 123, in materia di tutela della salute e della sicurezza nei luoghi di lavoro) e successive modificazioni, assicurandone l’applicazione anche ai tirocinanti ivi ospitati; </w:t>
      </w:r>
    </w:p>
    <w:p w14:paraId="5D215D96" w14:textId="77777777" w:rsidR="00B50D6B" w:rsidRPr="00450019" w:rsidRDefault="00B50D6B" w:rsidP="00450019">
      <w:pPr>
        <w:pStyle w:val="Paragrafoelenco"/>
        <w:numPr>
          <w:ilvl w:val="0"/>
          <w:numId w:val="19"/>
        </w:numPr>
        <w:spacing w:after="0" w:line="240" w:lineRule="auto"/>
        <w:jc w:val="both"/>
        <w:rPr>
          <w:rFonts w:ascii="Tahoma" w:hAnsi="Tahoma" w:cs="Tahoma"/>
          <w:sz w:val="24"/>
          <w:szCs w:val="24"/>
        </w:rPr>
      </w:pPr>
      <w:r w:rsidRPr="00450019">
        <w:rPr>
          <w:rFonts w:ascii="Tahoma" w:hAnsi="Tahoma" w:cs="Tahoma"/>
          <w:sz w:val="24"/>
          <w:szCs w:val="24"/>
        </w:rPr>
        <w:t xml:space="preserve">essere in regola con la normativa di cui alla legge n. 68/1999 per il diritto al lavoro dei disabili e successive modificazioni. </w:t>
      </w:r>
    </w:p>
    <w:p w14:paraId="6410359B" w14:textId="7907E493" w:rsidR="00B50D6B" w:rsidRPr="00450019" w:rsidRDefault="00450019" w:rsidP="00450019">
      <w:pPr>
        <w:pStyle w:val="Paragrafoelenco"/>
        <w:numPr>
          <w:ilvl w:val="0"/>
          <w:numId w:val="19"/>
        </w:numPr>
        <w:spacing w:after="0" w:line="240" w:lineRule="auto"/>
        <w:jc w:val="both"/>
        <w:rPr>
          <w:rFonts w:ascii="Tahoma" w:eastAsia="Times New Roman" w:hAnsi="Tahoma" w:cs="Tahoma"/>
          <w:sz w:val="24"/>
          <w:szCs w:val="24"/>
        </w:rPr>
      </w:pPr>
      <w:r w:rsidRPr="00450019">
        <w:rPr>
          <w:rFonts w:ascii="Tahoma" w:eastAsia="Times New Roman" w:hAnsi="Tahoma" w:cs="Tahoma"/>
          <w:sz w:val="24"/>
          <w:szCs w:val="24"/>
        </w:rPr>
        <w:t xml:space="preserve">essere in regola con la normativa sulla salute e la sicurezza dei lavoratori dal contagio covid-19 secondo quanto previsto dal dpcm del 24 aprile, modificato dal </w:t>
      </w:r>
      <w:hyperlink r:id="rId8" w:history="1">
        <w:r w:rsidRPr="00450019">
          <w:rPr>
            <w:rStyle w:val="Collegamentoipertestuale"/>
            <w:rFonts w:ascii="Tahoma" w:eastAsia="Times New Roman" w:hAnsi="Tahoma" w:cs="Tahoma"/>
            <w:color w:val="auto"/>
            <w:sz w:val="24"/>
            <w:szCs w:val="24"/>
            <w:u w:val="none"/>
          </w:rPr>
          <w:t>dpcm 17 maggio 2020</w:t>
        </w:r>
      </w:hyperlink>
      <w:r w:rsidRPr="00450019">
        <w:rPr>
          <w:rFonts w:ascii="Tahoma" w:eastAsia="Times New Roman" w:hAnsi="Tahoma" w:cs="Tahoma"/>
          <w:sz w:val="24"/>
          <w:szCs w:val="24"/>
        </w:rPr>
        <w:t>.</w:t>
      </w:r>
    </w:p>
    <w:p w14:paraId="256C9227" w14:textId="3431A55B" w:rsidR="0027512F" w:rsidRPr="00450019" w:rsidRDefault="0027512F" w:rsidP="00450019">
      <w:pPr>
        <w:pStyle w:val="Paragrafoelenco"/>
        <w:numPr>
          <w:ilvl w:val="0"/>
          <w:numId w:val="3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 Il soggetto ospitante non deve avere procedure di CIG straordinaria o in deroga in corso per attività equivalenti a quelle del tirocinio, nella medesima unità operativa, salvo il caso in cui ci siano accordi con le organizzazioni sindacali che prevedono tale possibilità. Il soggetto ospitante che ha in corso contratti di solidarietà di tipo espansivo può attivare tirocini.</w:t>
      </w:r>
    </w:p>
    <w:p w14:paraId="210E0C42" w14:textId="77777777" w:rsidR="0027512F" w:rsidRPr="00450019" w:rsidRDefault="0027512F" w:rsidP="00450019">
      <w:pPr>
        <w:pStyle w:val="Paragrafoelenco"/>
        <w:numPr>
          <w:ilvl w:val="0"/>
          <w:numId w:val="3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 Fatti salvi i licenziamenti per giusta causa e per giustificato motivo soggettivo e fatti salvi specifici accordi sindacali, è vietato ospitare tirocinanti per lo svolgimento di attività equivalenti a quelle del/dei lavoratore/lavoratori licenziato/licenziati nella medesima unità operativa e nei 12 mesi precedenti per i seguenti motivi:</w:t>
      </w:r>
    </w:p>
    <w:p w14:paraId="32F91386" w14:textId="77777777" w:rsidR="0027512F" w:rsidRPr="00450019" w:rsidRDefault="0027512F" w:rsidP="00450019">
      <w:pPr>
        <w:autoSpaceDE w:val="0"/>
        <w:autoSpaceDN w:val="0"/>
        <w:adjustRightInd w:val="0"/>
        <w:spacing w:after="0" w:line="240" w:lineRule="auto"/>
        <w:ind w:left="1080"/>
        <w:jc w:val="both"/>
        <w:rPr>
          <w:rFonts w:ascii="Tahoma" w:hAnsi="Tahoma" w:cs="Tahoma"/>
          <w:sz w:val="24"/>
          <w:szCs w:val="24"/>
        </w:rPr>
      </w:pPr>
      <w:r w:rsidRPr="00450019">
        <w:rPr>
          <w:rFonts w:ascii="Tahoma" w:hAnsi="Tahoma" w:cs="Tahoma"/>
          <w:sz w:val="24"/>
          <w:szCs w:val="24"/>
        </w:rPr>
        <w:t>a) licenziamento per giustificato motivo oggettivo;</w:t>
      </w:r>
    </w:p>
    <w:p w14:paraId="186EC377" w14:textId="77777777" w:rsidR="0027512F" w:rsidRPr="00450019" w:rsidRDefault="0027512F" w:rsidP="00450019">
      <w:pPr>
        <w:autoSpaceDE w:val="0"/>
        <w:autoSpaceDN w:val="0"/>
        <w:adjustRightInd w:val="0"/>
        <w:spacing w:after="0" w:line="240" w:lineRule="auto"/>
        <w:ind w:left="1080"/>
        <w:jc w:val="both"/>
        <w:rPr>
          <w:rFonts w:ascii="Tahoma" w:hAnsi="Tahoma" w:cs="Tahoma"/>
          <w:sz w:val="24"/>
          <w:szCs w:val="24"/>
        </w:rPr>
      </w:pPr>
      <w:r w:rsidRPr="00450019">
        <w:rPr>
          <w:rFonts w:ascii="Tahoma" w:hAnsi="Tahoma" w:cs="Tahoma"/>
          <w:sz w:val="24"/>
          <w:szCs w:val="24"/>
        </w:rPr>
        <w:t>b) licenziamenti collettivi;</w:t>
      </w:r>
    </w:p>
    <w:p w14:paraId="6C4D6027" w14:textId="77777777" w:rsidR="0027512F" w:rsidRPr="00450019" w:rsidRDefault="0027512F" w:rsidP="00450019">
      <w:pPr>
        <w:autoSpaceDE w:val="0"/>
        <w:autoSpaceDN w:val="0"/>
        <w:adjustRightInd w:val="0"/>
        <w:spacing w:after="0" w:line="240" w:lineRule="auto"/>
        <w:ind w:left="1080"/>
        <w:jc w:val="both"/>
        <w:rPr>
          <w:rFonts w:ascii="Tahoma" w:hAnsi="Tahoma" w:cs="Tahoma"/>
          <w:sz w:val="24"/>
          <w:szCs w:val="24"/>
        </w:rPr>
      </w:pPr>
      <w:r w:rsidRPr="00450019">
        <w:rPr>
          <w:rFonts w:ascii="Tahoma" w:hAnsi="Tahoma" w:cs="Tahoma"/>
          <w:sz w:val="24"/>
          <w:szCs w:val="24"/>
        </w:rPr>
        <w:t>c) licenziamento per mancato superamento del periodo di prova;</w:t>
      </w:r>
    </w:p>
    <w:p w14:paraId="6F6EB3A6" w14:textId="77777777" w:rsidR="0027512F" w:rsidRPr="00450019" w:rsidRDefault="0027512F" w:rsidP="00450019">
      <w:pPr>
        <w:autoSpaceDE w:val="0"/>
        <w:autoSpaceDN w:val="0"/>
        <w:adjustRightInd w:val="0"/>
        <w:spacing w:after="0" w:line="240" w:lineRule="auto"/>
        <w:ind w:left="1080"/>
        <w:jc w:val="both"/>
        <w:rPr>
          <w:rFonts w:ascii="Tahoma" w:hAnsi="Tahoma" w:cs="Tahoma"/>
          <w:sz w:val="24"/>
          <w:szCs w:val="24"/>
        </w:rPr>
      </w:pPr>
      <w:r w:rsidRPr="00450019">
        <w:rPr>
          <w:rFonts w:ascii="Tahoma" w:hAnsi="Tahoma" w:cs="Tahoma"/>
          <w:sz w:val="24"/>
          <w:szCs w:val="24"/>
        </w:rPr>
        <w:t>d) licenziamento per fine appalto;</w:t>
      </w:r>
    </w:p>
    <w:p w14:paraId="04EECE56" w14:textId="3FF48112" w:rsidR="0027512F" w:rsidRPr="00450019" w:rsidRDefault="0027512F" w:rsidP="00450019">
      <w:pPr>
        <w:autoSpaceDE w:val="0"/>
        <w:autoSpaceDN w:val="0"/>
        <w:adjustRightInd w:val="0"/>
        <w:spacing w:after="0" w:line="240" w:lineRule="auto"/>
        <w:ind w:left="1080"/>
        <w:jc w:val="both"/>
        <w:rPr>
          <w:rFonts w:ascii="Tahoma" w:hAnsi="Tahoma" w:cs="Tahoma"/>
          <w:sz w:val="24"/>
          <w:szCs w:val="24"/>
        </w:rPr>
      </w:pPr>
      <w:r w:rsidRPr="00450019">
        <w:rPr>
          <w:rFonts w:ascii="Tahoma" w:hAnsi="Tahoma" w:cs="Tahoma"/>
          <w:sz w:val="24"/>
          <w:szCs w:val="24"/>
        </w:rPr>
        <w:lastRenderedPageBreak/>
        <w:t>e) risoluzione del rapporto di apprendistato per volontà del datore di lavoro, al termine del periodo formativo.</w:t>
      </w:r>
    </w:p>
    <w:p w14:paraId="22085CF1" w14:textId="49C6DDBE" w:rsidR="0027512F" w:rsidRPr="00450019" w:rsidRDefault="0027512F" w:rsidP="00450019">
      <w:pPr>
        <w:pStyle w:val="Paragrafoelenco"/>
        <w:numPr>
          <w:ilvl w:val="0"/>
          <w:numId w:val="3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È vietato attivare tirocini in pendenza di procedure concorsuali, salvo il caso in cui ci siano accordi con le organizzazioni sindacali che prevedono tale possibilità.</w:t>
      </w:r>
    </w:p>
    <w:p w14:paraId="4CB2B0E8" w14:textId="77777777" w:rsidR="00DA5F03" w:rsidRPr="00450019" w:rsidRDefault="0027512F" w:rsidP="00450019">
      <w:pPr>
        <w:pStyle w:val="Paragrafoelenco"/>
        <w:numPr>
          <w:ilvl w:val="0"/>
          <w:numId w:val="3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Il soggetto ospitante pubblico provvede alla ricerca delle candidature ed alla loro selezione attraverso criteri trasparenti e di evidenza pubblica.</w:t>
      </w:r>
    </w:p>
    <w:p w14:paraId="7007E547" w14:textId="77777777" w:rsidR="00DA5F03" w:rsidRPr="00450019" w:rsidRDefault="0027512F" w:rsidP="00450019">
      <w:pPr>
        <w:pStyle w:val="Paragrafoelenco"/>
        <w:numPr>
          <w:ilvl w:val="0"/>
          <w:numId w:val="3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Il medesimo soggetto non può fungere, in relazione ad uno stesso tirocinio, da soggetto promotore e da soggetto ospitante.</w:t>
      </w:r>
    </w:p>
    <w:p w14:paraId="18635E78" w14:textId="77777777" w:rsidR="00DA5F03" w:rsidRPr="00450019" w:rsidRDefault="0027512F" w:rsidP="00450019">
      <w:pPr>
        <w:pStyle w:val="Paragrafoelenco"/>
        <w:numPr>
          <w:ilvl w:val="0"/>
          <w:numId w:val="3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Il soggetto ospitante nomina il tutor del tirocinante, scegliendolo nel rispetto dei criteri indicati all'articolo 27, per l'esecuzione di tutte le attività ivi previste e per garantire il raggiungimento degli obiettivi formativi del tirocinio. In caso di assenza prolungata del tutor, il soggetto ospitante è tenuto a individuare un sostituto dotato di requisiti analoghi a quelli del tutor sostituito.</w:t>
      </w:r>
    </w:p>
    <w:p w14:paraId="5F264473" w14:textId="1D49B01B" w:rsidR="0027512F" w:rsidRPr="00450019" w:rsidRDefault="0027512F" w:rsidP="00450019">
      <w:pPr>
        <w:pStyle w:val="Paragrafoelenco"/>
        <w:numPr>
          <w:ilvl w:val="0"/>
          <w:numId w:val="32"/>
        </w:numPr>
        <w:spacing w:after="0" w:line="240" w:lineRule="auto"/>
        <w:rPr>
          <w:rFonts w:ascii="Tahoma" w:hAnsi="Tahoma" w:cs="Tahoma"/>
          <w:sz w:val="24"/>
          <w:szCs w:val="24"/>
        </w:rPr>
      </w:pPr>
      <w:r w:rsidRPr="00450019">
        <w:rPr>
          <w:rFonts w:ascii="Tahoma" w:hAnsi="Tahoma" w:cs="Tahoma"/>
          <w:sz w:val="24"/>
          <w:szCs w:val="24"/>
        </w:rPr>
        <w:t>In capo al soggetto ospitante sono posti gli obblighi informativi di cui all'articolo 27-bi</w:t>
      </w:r>
      <w:r w:rsidR="00AF2D79" w:rsidRPr="00450019">
        <w:rPr>
          <w:rFonts w:ascii="Tahoma" w:hAnsi="Tahoma" w:cs="Tahoma"/>
          <w:sz w:val="24"/>
          <w:szCs w:val="24"/>
        </w:rPr>
        <w:t>s del Regolamento Regione Campania del 7 maggio 2018, n. 4.</w:t>
      </w:r>
    </w:p>
    <w:p w14:paraId="13270AD6" w14:textId="372BD6CB" w:rsidR="00B50D6B" w:rsidRPr="00450019" w:rsidRDefault="007C0B8D" w:rsidP="00450019">
      <w:pPr>
        <w:autoSpaceDE w:val="0"/>
        <w:autoSpaceDN w:val="0"/>
        <w:adjustRightInd w:val="0"/>
        <w:spacing w:after="0" w:line="240" w:lineRule="auto"/>
        <w:rPr>
          <w:rFonts w:ascii="Tahoma" w:hAnsi="Tahoma" w:cs="Tahoma"/>
          <w:b/>
          <w:bCs/>
          <w:sz w:val="24"/>
          <w:szCs w:val="24"/>
          <w:u w:val="single"/>
        </w:rPr>
      </w:pPr>
      <w:r w:rsidRPr="00450019">
        <w:rPr>
          <w:rFonts w:ascii="Tahoma" w:hAnsi="Tahoma" w:cs="Tahoma"/>
          <w:b/>
          <w:bCs/>
          <w:sz w:val="24"/>
          <w:szCs w:val="24"/>
          <w:u w:val="single"/>
        </w:rPr>
        <w:t xml:space="preserve">Art. </w:t>
      </w:r>
      <w:r w:rsidR="002A2E90" w:rsidRPr="00450019">
        <w:rPr>
          <w:rFonts w:ascii="Tahoma" w:hAnsi="Tahoma" w:cs="Tahoma"/>
          <w:b/>
          <w:bCs/>
          <w:sz w:val="24"/>
          <w:szCs w:val="24"/>
          <w:u w:val="single"/>
        </w:rPr>
        <w:t>3</w:t>
      </w:r>
      <w:r w:rsidRPr="00450019">
        <w:rPr>
          <w:rFonts w:ascii="Tahoma" w:hAnsi="Tahoma" w:cs="Tahoma"/>
          <w:b/>
          <w:bCs/>
          <w:sz w:val="24"/>
          <w:szCs w:val="24"/>
          <w:u w:val="single"/>
        </w:rPr>
        <w:t>- Limiti dimensionali</w:t>
      </w:r>
    </w:p>
    <w:p w14:paraId="34A7F8BE" w14:textId="77777777" w:rsidR="00E555FF" w:rsidRPr="00450019" w:rsidRDefault="00E555FF" w:rsidP="00450019">
      <w:pPr>
        <w:spacing w:after="0" w:line="240" w:lineRule="auto"/>
        <w:jc w:val="both"/>
        <w:rPr>
          <w:rFonts w:ascii="Tahoma" w:hAnsi="Tahoma" w:cs="Tahoma"/>
          <w:sz w:val="24"/>
          <w:szCs w:val="24"/>
        </w:rPr>
      </w:pPr>
      <w:r w:rsidRPr="00450019">
        <w:rPr>
          <w:rFonts w:ascii="Tahoma" w:hAnsi="Tahoma" w:cs="Tahoma"/>
          <w:sz w:val="24"/>
          <w:szCs w:val="24"/>
        </w:rPr>
        <w:t xml:space="preserve">Il numero massimo di tirocini contemporaneamente attivabili dal Soggetto Ospitante è correlato al numero di lavoratori in forza con rapporti di lavoro dipendenti a tempo indeterminato, a tempo determinato anche in somministrazione </w:t>
      </w:r>
      <w:r w:rsidRPr="00450019">
        <w:rPr>
          <w:rFonts w:ascii="Tahoma" w:hAnsi="Tahoma" w:cs="Tahoma"/>
          <w:i/>
          <w:iCs/>
          <w:sz w:val="24"/>
          <w:szCs w:val="24"/>
        </w:rPr>
        <w:t xml:space="preserve">(purché la data di inizio del contratto a tempo determinato sia anteriore alla data di avvio del tirocinio e la scadenza posteriore alla data di fine del tirocinio). </w:t>
      </w:r>
    </w:p>
    <w:p w14:paraId="2AFE4FD1" w14:textId="77777777" w:rsidR="00E555FF" w:rsidRPr="00450019" w:rsidRDefault="00E555FF" w:rsidP="00450019">
      <w:pPr>
        <w:spacing w:after="0" w:line="240" w:lineRule="auto"/>
        <w:jc w:val="both"/>
        <w:rPr>
          <w:rFonts w:ascii="Tahoma" w:hAnsi="Tahoma" w:cs="Tahoma"/>
          <w:sz w:val="24"/>
          <w:szCs w:val="24"/>
        </w:rPr>
      </w:pPr>
      <w:r w:rsidRPr="00450019">
        <w:rPr>
          <w:rFonts w:ascii="Tahoma" w:hAnsi="Tahoma" w:cs="Tahoma"/>
          <w:sz w:val="24"/>
          <w:szCs w:val="24"/>
        </w:rPr>
        <w:t>In considerazione di ciò è possibile accogliere non più di:</w:t>
      </w:r>
    </w:p>
    <w:p w14:paraId="7948C0A4" w14:textId="77777777" w:rsidR="00E555FF" w:rsidRPr="00450019" w:rsidRDefault="00E555FF" w:rsidP="00450019">
      <w:pPr>
        <w:numPr>
          <w:ilvl w:val="0"/>
          <w:numId w:val="29"/>
        </w:numPr>
        <w:suppressAutoHyphens w:val="0"/>
        <w:spacing w:after="0" w:line="240" w:lineRule="auto"/>
        <w:contextualSpacing/>
        <w:jc w:val="both"/>
        <w:rPr>
          <w:rFonts w:ascii="Tahoma" w:hAnsi="Tahoma" w:cs="Tahoma"/>
          <w:sz w:val="24"/>
          <w:szCs w:val="24"/>
          <w:lang w:eastAsia="it-IT"/>
        </w:rPr>
      </w:pPr>
      <w:r w:rsidRPr="00450019">
        <w:rPr>
          <w:rFonts w:ascii="Tahoma" w:hAnsi="Tahoma" w:cs="Tahoma"/>
          <w:sz w:val="24"/>
          <w:szCs w:val="24"/>
          <w:lang w:eastAsia="it-IT"/>
        </w:rPr>
        <w:t xml:space="preserve">nr. 1 tirocinante per le unità operative in assenza di dipendenti, o con non più di 5 dipendenti; </w:t>
      </w:r>
    </w:p>
    <w:p w14:paraId="77134ADC" w14:textId="77777777" w:rsidR="00E555FF" w:rsidRPr="00450019" w:rsidRDefault="00E555FF" w:rsidP="00450019">
      <w:pPr>
        <w:numPr>
          <w:ilvl w:val="0"/>
          <w:numId w:val="29"/>
        </w:numPr>
        <w:suppressAutoHyphens w:val="0"/>
        <w:spacing w:after="0" w:line="240" w:lineRule="auto"/>
        <w:contextualSpacing/>
        <w:jc w:val="both"/>
        <w:rPr>
          <w:rFonts w:ascii="Tahoma" w:hAnsi="Tahoma" w:cs="Tahoma"/>
          <w:sz w:val="24"/>
          <w:szCs w:val="24"/>
          <w:lang w:eastAsia="it-IT"/>
        </w:rPr>
      </w:pPr>
      <w:r w:rsidRPr="00450019">
        <w:rPr>
          <w:rFonts w:ascii="Tahoma" w:hAnsi="Tahoma" w:cs="Tahoma"/>
          <w:sz w:val="24"/>
          <w:szCs w:val="24"/>
          <w:lang w:eastAsia="it-IT"/>
        </w:rPr>
        <w:t xml:space="preserve">nr. 2 tirocinanti per le unità con numero di dipendenti compreso tra 6 e 10; </w:t>
      </w:r>
    </w:p>
    <w:p w14:paraId="3A2BE0B8" w14:textId="77777777" w:rsidR="00E555FF" w:rsidRPr="00450019" w:rsidRDefault="00E555FF" w:rsidP="00450019">
      <w:pPr>
        <w:numPr>
          <w:ilvl w:val="0"/>
          <w:numId w:val="29"/>
        </w:numPr>
        <w:suppressAutoHyphens w:val="0"/>
        <w:spacing w:after="0" w:line="240" w:lineRule="auto"/>
        <w:contextualSpacing/>
        <w:jc w:val="both"/>
        <w:rPr>
          <w:rFonts w:ascii="Tahoma" w:hAnsi="Tahoma" w:cs="Tahoma"/>
          <w:sz w:val="24"/>
          <w:szCs w:val="24"/>
          <w:lang w:eastAsia="it-IT"/>
        </w:rPr>
      </w:pPr>
      <w:r w:rsidRPr="00450019">
        <w:rPr>
          <w:rFonts w:ascii="Tahoma" w:hAnsi="Tahoma" w:cs="Tahoma"/>
          <w:sz w:val="24"/>
          <w:szCs w:val="24"/>
          <w:lang w:eastAsia="it-IT"/>
        </w:rPr>
        <w:t xml:space="preserve">nr. 3 e tirocinanti per le unità con numero di dipendenti compreso tra 11e 15; </w:t>
      </w:r>
    </w:p>
    <w:p w14:paraId="4058C3FE" w14:textId="77777777" w:rsidR="00E555FF" w:rsidRPr="00450019" w:rsidRDefault="00E555FF" w:rsidP="00450019">
      <w:pPr>
        <w:numPr>
          <w:ilvl w:val="0"/>
          <w:numId w:val="29"/>
        </w:numPr>
        <w:suppressAutoHyphens w:val="0"/>
        <w:spacing w:after="0" w:line="240" w:lineRule="auto"/>
        <w:contextualSpacing/>
        <w:jc w:val="both"/>
        <w:rPr>
          <w:rFonts w:ascii="Tahoma" w:hAnsi="Tahoma" w:cs="Tahoma"/>
          <w:sz w:val="24"/>
          <w:szCs w:val="24"/>
          <w:lang w:eastAsia="it-IT"/>
        </w:rPr>
      </w:pPr>
      <w:r w:rsidRPr="00450019">
        <w:rPr>
          <w:rFonts w:ascii="Tahoma" w:hAnsi="Tahoma" w:cs="Tahoma"/>
          <w:sz w:val="24"/>
          <w:szCs w:val="24"/>
          <w:lang w:eastAsia="it-IT"/>
        </w:rPr>
        <w:t xml:space="preserve"> nr. 4 tirocinanti per le unità con numero di dipendenti compreso tra 16 e 20; </w:t>
      </w:r>
    </w:p>
    <w:p w14:paraId="2863B640" w14:textId="40B719E8" w:rsidR="00E555FF" w:rsidRPr="00450019" w:rsidRDefault="00E555FF" w:rsidP="00450019">
      <w:pPr>
        <w:numPr>
          <w:ilvl w:val="0"/>
          <w:numId w:val="29"/>
        </w:numPr>
        <w:suppressAutoHyphens w:val="0"/>
        <w:spacing w:after="0" w:line="240" w:lineRule="auto"/>
        <w:contextualSpacing/>
        <w:jc w:val="both"/>
        <w:rPr>
          <w:rFonts w:ascii="Tahoma" w:hAnsi="Tahoma" w:cs="Tahoma"/>
          <w:sz w:val="24"/>
          <w:szCs w:val="24"/>
          <w:lang w:eastAsia="it-IT"/>
        </w:rPr>
      </w:pPr>
      <w:r w:rsidRPr="00450019">
        <w:rPr>
          <w:rFonts w:ascii="Tahoma" w:hAnsi="Tahoma" w:cs="Tahoma"/>
          <w:sz w:val="24"/>
          <w:szCs w:val="24"/>
          <w:lang w:eastAsia="it-IT"/>
        </w:rPr>
        <w:t xml:space="preserve">20 per cento del numero complessivo di dipendenti per le unità con più di 20 dipendenti. </w:t>
      </w:r>
    </w:p>
    <w:p w14:paraId="273B72AD" w14:textId="0DFD9A19" w:rsidR="00F55CE0" w:rsidRPr="00450019" w:rsidRDefault="00DA5F03" w:rsidP="00450019">
      <w:pPr>
        <w:suppressAutoHyphens w:val="0"/>
        <w:spacing w:after="0" w:line="240" w:lineRule="auto"/>
        <w:contextualSpacing/>
        <w:jc w:val="both"/>
        <w:rPr>
          <w:rFonts w:ascii="Tahoma" w:hAnsi="Tahoma" w:cs="Tahoma"/>
          <w:sz w:val="24"/>
          <w:szCs w:val="24"/>
          <w:lang w:eastAsia="it-IT"/>
        </w:rPr>
      </w:pPr>
      <w:r w:rsidRPr="00450019">
        <w:rPr>
          <w:rFonts w:ascii="Tahoma" w:hAnsi="Tahoma" w:cs="Tahoma"/>
          <w:sz w:val="24"/>
          <w:szCs w:val="24"/>
          <w:lang w:eastAsia="it-IT"/>
        </w:rPr>
        <w:t>I</w:t>
      </w:r>
      <w:r w:rsidR="00F55CE0" w:rsidRPr="00450019">
        <w:rPr>
          <w:rFonts w:ascii="Tahoma" w:hAnsi="Tahoma" w:cs="Tahoma"/>
          <w:sz w:val="24"/>
          <w:szCs w:val="24"/>
          <w:lang w:eastAsia="it-IT"/>
        </w:rPr>
        <w:t>noltre, secondo quanto previsto dal Regolamento Regionale n.9 del 2010, si fa presente che:</w:t>
      </w:r>
    </w:p>
    <w:p w14:paraId="0CE8441E" w14:textId="7885CA3C" w:rsidR="00F55CE0" w:rsidRPr="00450019" w:rsidRDefault="00F55CE0" w:rsidP="00450019">
      <w:pPr>
        <w:pStyle w:val="Paragrafoelenco"/>
        <w:numPr>
          <w:ilvl w:val="0"/>
          <w:numId w:val="25"/>
        </w:numPr>
        <w:spacing w:after="0" w:line="240" w:lineRule="auto"/>
        <w:jc w:val="both"/>
        <w:rPr>
          <w:rFonts w:ascii="Tahoma" w:hAnsi="Tahoma" w:cs="Tahoma"/>
          <w:sz w:val="24"/>
          <w:szCs w:val="24"/>
        </w:rPr>
      </w:pPr>
      <w:r w:rsidRPr="00450019">
        <w:rPr>
          <w:rFonts w:ascii="Tahoma" w:hAnsi="Tahoma" w:cs="Tahoma"/>
          <w:sz w:val="24"/>
          <w:szCs w:val="24"/>
        </w:rPr>
        <w:t>Il tirocinante non può essere destinato allo svolgimento di attività non coerenti con gli obiettivi formativi previsti dal piano formativo né impegnato in attività lavorative per le quali non è necessario un periodo formativo;</w:t>
      </w:r>
    </w:p>
    <w:p w14:paraId="57E470B3" w14:textId="7D8BA532" w:rsidR="00F55CE0" w:rsidRPr="00450019" w:rsidRDefault="00F55CE0" w:rsidP="00450019">
      <w:pPr>
        <w:pStyle w:val="Paragrafoelenco"/>
        <w:numPr>
          <w:ilvl w:val="0"/>
          <w:numId w:val="25"/>
        </w:numPr>
        <w:spacing w:after="0" w:line="240" w:lineRule="auto"/>
        <w:jc w:val="both"/>
        <w:rPr>
          <w:rFonts w:ascii="Tahoma" w:hAnsi="Tahoma" w:cs="Tahoma"/>
          <w:sz w:val="24"/>
          <w:szCs w:val="24"/>
        </w:rPr>
      </w:pPr>
      <w:r w:rsidRPr="00450019">
        <w:rPr>
          <w:rFonts w:ascii="Tahoma" w:hAnsi="Tahoma" w:cs="Tahoma"/>
          <w:sz w:val="24"/>
          <w:szCs w:val="24"/>
        </w:rPr>
        <w:t>Il tirocinante può essere adibito a funzioni produttive solo ed esclusivamente al fine di conseguire, su specifiche funzioni, i livelli di professionalità previsti dal progetto. In tal caso è ad esso fornita adeguata assistenza per favorirne lo sviluppo della professionalità, con affiancamento a persone con competenze già acquisite e di provata esperienza e nel rispetto totale delle norme in materia di salute e sicurezza sul lavoro;</w:t>
      </w:r>
    </w:p>
    <w:p w14:paraId="161CF776" w14:textId="44B02422" w:rsidR="00F55CE0" w:rsidRPr="00450019" w:rsidRDefault="00F55CE0" w:rsidP="00450019">
      <w:pPr>
        <w:pStyle w:val="Paragrafoelenco"/>
        <w:numPr>
          <w:ilvl w:val="0"/>
          <w:numId w:val="25"/>
        </w:numPr>
        <w:spacing w:after="0" w:line="240" w:lineRule="auto"/>
        <w:jc w:val="both"/>
        <w:rPr>
          <w:rFonts w:ascii="Tahoma" w:hAnsi="Tahoma" w:cs="Tahoma"/>
          <w:sz w:val="24"/>
          <w:szCs w:val="24"/>
        </w:rPr>
      </w:pPr>
      <w:r w:rsidRPr="00450019">
        <w:rPr>
          <w:rFonts w:ascii="Tahoma" w:hAnsi="Tahoma" w:cs="Tahoma"/>
          <w:sz w:val="24"/>
          <w:szCs w:val="24"/>
        </w:rPr>
        <w:t xml:space="preserve">Il soggetto ospitante non può attivare tirocini per sostituire il personale che si trova in malattia, infortunio, maternità o ferie, né per far fronte a periodi di più intensa attività stagionale, laddove ordinariamente ricorrerebbe all'assunzione di lavoratori </w:t>
      </w:r>
      <w:r w:rsidRPr="00450019">
        <w:rPr>
          <w:rFonts w:ascii="Tahoma" w:hAnsi="Tahoma" w:cs="Tahoma"/>
          <w:sz w:val="24"/>
          <w:szCs w:val="24"/>
        </w:rPr>
        <w:lastRenderedPageBreak/>
        <w:t>con contratto a termine, né per ricoprire ruoli necessari alla sua organizzazione aziendale;</w:t>
      </w:r>
    </w:p>
    <w:p w14:paraId="28DB8637" w14:textId="550D6D66" w:rsidR="00F55CE0" w:rsidRPr="00450019" w:rsidRDefault="00F55CE0" w:rsidP="00450019">
      <w:pPr>
        <w:pStyle w:val="Paragrafoelenco"/>
        <w:numPr>
          <w:ilvl w:val="0"/>
          <w:numId w:val="25"/>
        </w:numPr>
        <w:spacing w:after="0" w:line="240" w:lineRule="auto"/>
        <w:jc w:val="both"/>
        <w:rPr>
          <w:rFonts w:ascii="Tahoma" w:hAnsi="Tahoma" w:cs="Tahoma"/>
          <w:sz w:val="24"/>
          <w:szCs w:val="24"/>
        </w:rPr>
      </w:pPr>
      <w:r w:rsidRPr="00450019">
        <w:rPr>
          <w:rFonts w:ascii="Tahoma" w:hAnsi="Tahoma" w:cs="Tahoma"/>
          <w:sz w:val="24"/>
          <w:szCs w:val="24"/>
        </w:rPr>
        <w:t>Il tirocinio non può essere attivato nell'ipotesi in cui il tirocinante abbia avuto un rapporto di lavoro, una collaborazione o un incarico di prestazione di servizi con il medesimo soggetto ospitante negli ultimi due anni precedenti l'attivazione del tirocinio;</w:t>
      </w:r>
    </w:p>
    <w:p w14:paraId="29694AE5" w14:textId="1C23B679" w:rsidR="00F55CE0" w:rsidRPr="00450019" w:rsidRDefault="00F55CE0" w:rsidP="00450019">
      <w:pPr>
        <w:pStyle w:val="Paragrafoelenco"/>
        <w:numPr>
          <w:ilvl w:val="0"/>
          <w:numId w:val="25"/>
        </w:numPr>
        <w:spacing w:after="0" w:line="240" w:lineRule="auto"/>
        <w:jc w:val="both"/>
        <w:rPr>
          <w:rFonts w:ascii="Tahoma" w:hAnsi="Tahoma" w:cs="Tahoma"/>
          <w:sz w:val="24"/>
          <w:szCs w:val="24"/>
        </w:rPr>
      </w:pPr>
      <w:r w:rsidRPr="00450019">
        <w:rPr>
          <w:rFonts w:ascii="Tahoma" w:hAnsi="Tahoma" w:cs="Tahoma"/>
          <w:sz w:val="24"/>
          <w:szCs w:val="24"/>
        </w:rPr>
        <w:t>Il tirocinio può essere attivato nell'ipotesi in cui il tirocinante abbia svolto prestazioni di cui all'articolo 54-bis del decreto legge 24 aprile 2017, n. 50 (Disposizioni urgenti in materia finanziaria, iniziative a favore degli enti territoriali, ulteriori interventi per le zone colpite da eventi sismici e misure per lo sviluppo), convertito in legge 21 giugno 2017, n. 96, presso il medesimo soggetto ospitante per non più di 140 ore, nei 180 giorni precedenti l'attivazione.</w:t>
      </w:r>
    </w:p>
    <w:p w14:paraId="1D98073C" w14:textId="77777777" w:rsidR="00F55CE0" w:rsidRPr="00450019" w:rsidRDefault="00F55CE0" w:rsidP="00450019">
      <w:pPr>
        <w:pStyle w:val="Paragrafoelenco"/>
        <w:numPr>
          <w:ilvl w:val="0"/>
          <w:numId w:val="25"/>
        </w:numPr>
        <w:spacing w:after="0" w:line="240" w:lineRule="auto"/>
        <w:jc w:val="both"/>
        <w:rPr>
          <w:rFonts w:ascii="Tahoma" w:hAnsi="Tahoma" w:cs="Tahoma"/>
          <w:sz w:val="24"/>
          <w:szCs w:val="24"/>
        </w:rPr>
      </w:pPr>
      <w:r w:rsidRPr="00450019">
        <w:rPr>
          <w:rFonts w:ascii="Tahoma" w:hAnsi="Tahoma" w:cs="Tahoma"/>
          <w:sz w:val="24"/>
          <w:szCs w:val="24"/>
        </w:rPr>
        <w:t>Ferme restando le disposizioni sulla tutela delle lavoratrici madri e sulla tutela del lavoro dei bambini e degli adolescenti, l'orario di attività del tirocinante non può eccedere quello previsto dal contratto collettivo applicabile al soggetto ospitante e si svolge in fascia diurna, a meno che la specifica organizzazione del lavoro del settore o reparto di inserimento non ne giustifichi lo svolgimento anche in fascia serale. È viceversa del tutto vietata l'attività formativa in fascia notturna, intendendo per tale quella definita dal contratto collettivo di riferimento.</w:t>
      </w:r>
    </w:p>
    <w:p w14:paraId="50814181" w14:textId="5C303F2C" w:rsidR="00F55CE0" w:rsidRPr="00450019" w:rsidRDefault="00F55CE0" w:rsidP="00450019">
      <w:pPr>
        <w:pStyle w:val="Paragrafoelenco"/>
        <w:numPr>
          <w:ilvl w:val="0"/>
          <w:numId w:val="32"/>
        </w:numPr>
        <w:spacing w:after="0" w:line="240" w:lineRule="auto"/>
        <w:rPr>
          <w:rFonts w:ascii="Tahoma" w:hAnsi="Tahoma" w:cs="Tahoma"/>
          <w:sz w:val="24"/>
          <w:szCs w:val="24"/>
        </w:rPr>
      </w:pPr>
      <w:r w:rsidRPr="00450019">
        <w:rPr>
          <w:rFonts w:ascii="Tahoma" w:hAnsi="Tahoma" w:cs="Tahoma"/>
          <w:sz w:val="24"/>
          <w:szCs w:val="24"/>
        </w:rPr>
        <w:t>Fra le stesse parti non è consentita la stipula e la realizzazione di un secondo nuovo tirocinio, ancorché in relazione ad una figura professionale diversa da quella dedotta nel primo tirocinio e alle condizioni di cui all'articolo 26-bis</w:t>
      </w:r>
      <w:r w:rsidR="00AF2D79" w:rsidRPr="00450019">
        <w:rPr>
          <w:rFonts w:ascii="Tahoma" w:hAnsi="Tahoma" w:cs="Tahoma"/>
          <w:sz w:val="24"/>
          <w:szCs w:val="24"/>
        </w:rPr>
        <w:t xml:space="preserve"> Regolamento Regione Campania del 7 maggio 2018, n. 4.</w:t>
      </w:r>
    </w:p>
    <w:p w14:paraId="517EB370" w14:textId="18DA3BC8" w:rsidR="00834949" w:rsidRPr="00450019" w:rsidRDefault="00E555FF" w:rsidP="00450019">
      <w:pPr>
        <w:spacing w:after="0" w:line="240" w:lineRule="auto"/>
        <w:jc w:val="both"/>
        <w:rPr>
          <w:rFonts w:ascii="Tahoma" w:hAnsi="Tahoma" w:cs="Tahoma"/>
          <w:b/>
          <w:bCs/>
          <w:sz w:val="24"/>
          <w:szCs w:val="24"/>
          <w:u w:val="single"/>
        </w:rPr>
      </w:pPr>
      <w:r w:rsidRPr="00450019">
        <w:rPr>
          <w:rFonts w:ascii="Tahoma" w:hAnsi="Tahoma" w:cs="Tahoma"/>
          <w:b/>
          <w:bCs/>
          <w:sz w:val="24"/>
          <w:szCs w:val="24"/>
          <w:u w:val="single"/>
        </w:rPr>
        <w:t xml:space="preserve">In base al numero delle domande pervenute, al fine di garantire un maggior coinvolgimento, la </w:t>
      </w:r>
      <w:r w:rsidR="00AF2D79" w:rsidRPr="00450019">
        <w:rPr>
          <w:rFonts w:ascii="Tahoma" w:hAnsi="Tahoma" w:cs="Tahoma"/>
          <w:b/>
          <w:bCs/>
          <w:sz w:val="24"/>
          <w:szCs w:val="24"/>
          <w:u w:val="single"/>
        </w:rPr>
        <w:t>Projenia SCS</w:t>
      </w:r>
      <w:r w:rsidRPr="00450019">
        <w:rPr>
          <w:rFonts w:ascii="Tahoma" w:hAnsi="Tahoma" w:cs="Tahoma"/>
          <w:b/>
          <w:bCs/>
          <w:sz w:val="24"/>
          <w:szCs w:val="24"/>
          <w:u w:val="single"/>
        </w:rPr>
        <w:t xml:space="preserve">, si riserva la possibilità di adottare il rapporto n. 1 tirocinio per n. 1 soggetto ospitante. </w:t>
      </w:r>
    </w:p>
    <w:p w14:paraId="70CB981B" w14:textId="1D60E1EB" w:rsidR="00834949" w:rsidRPr="00450019" w:rsidRDefault="00834949" w:rsidP="00450019">
      <w:pPr>
        <w:spacing w:after="0" w:line="240" w:lineRule="auto"/>
        <w:jc w:val="both"/>
        <w:rPr>
          <w:rFonts w:ascii="Tahoma" w:hAnsi="Tahoma" w:cs="Tahoma"/>
          <w:b/>
          <w:bCs/>
          <w:sz w:val="24"/>
          <w:szCs w:val="24"/>
          <w:u w:val="single"/>
        </w:rPr>
      </w:pPr>
      <w:r w:rsidRPr="00450019">
        <w:rPr>
          <w:rFonts w:ascii="Tahoma" w:hAnsi="Tahoma" w:cs="Tahoma"/>
          <w:b/>
          <w:bCs/>
          <w:sz w:val="24"/>
          <w:szCs w:val="24"/>
          <w:u w:val="single"/>
        </w:rPr>
        <w:t>I TIROCINI SONO TOTALMENTE GRATUITI IN QUANTO TUTTI I COSTI AD ESSO RIFERITI (INDENNITA’ TIROCINANTE, INA</w:t>
      </w:r>
      <w:r w:rsidR="001F1349" w:rsidRPr="00450019">
        <w:rPr>
          <w:rFonts w:ascii="Tahoma" w:hAnsi="Tahoma" w:cs="Tahoma"/>
          <w:b/>
          <w:bCs/>
          <w:sz w:val="24"/>
          <w:szCs w:val="24"/>
          <w:u w:val="single"/>
        </w:rPr>
        <w:t>I</w:t>
      </w:r>
      <w:r w:rsidRPr="00450019">
        <w:rPr>
          <w:rFonts w:ascii="Tahoma" w:hAnsi="Tahoma" w:cs="Tahoma"/>
          <w:b/>
          <w:bCs/>
          <w:sz w:val="24"/>
          <w:szCs w:val="24"/>
          <w:u w:val="single"/>
        </w:rPr>
        <w:t xml:space="preserve">L, RCT,) SONO FINANZIATI DAL PROGETTO REGIONALE. </w:t>
      </w:r>
    </w:p>
    <w:p w14:paraId="4ADF0A19" w14:textId="77777777" w:rsidR="00834949" w:rsidRPr="00450019" w:rsidRDefault="00834949" w:rsidP="00450019">
      <w:pPr>
        <w:spacing w:after="0" w:line="240" w:lineRule="auto"/>
        <w:jc w:val="both"/>
        <w:rPr>
          <w:rFonts w:ascii="Tahoma" w:hAnsi="Tahoma" w:cs="Tahoma"/>
          <w:b/>
          <w:bCs/>
          <w:sz w:val="24"/>
          <w:szCs w:val="24"/>
          <w:u w:val="single"/>
        </w:rPr>
      </w:pPr>
    </w:p>
    <w:p w14:paraId="526F913A" w14:textId="1D2342A0" w:rsidR="00686E37" w:rsidRPr="00450019" w:rsidRDefault="00EF199E" w:rsidP="00450019">
      <w:pPr>
        <w:autoSpaceDE w:val="0"/>
        <w:autoSpaceDN w:val="0"/>
        <w:adjustRightInd w:val="0"/>
        <w:spacing w:after="0" w:line="240" w:lineRule="auto"/>
        <w:rPr>
          <w:rFonts w:ascii="Tahoma" w:eastAsiaTheme="minorHAnsi" w:hAnsi="Tahoma" w:cs="Tahoma"/>
          <w:b/>
          <w:bCs/>
          <w:color w:val="000000"/>
          <w:sz w:val="24"/>
          <w:szCs w:val="24"/>
          <w:lang w:eastAsia="en-US"/>
        </w:rPr>
      </w:pPr>
      <w:r w:rsidRPr="00450019">
        <w:rPr>
          <w:rFonts w:ascii="Tahoma" w:eastAsiaTheme="minorHAnsi" w:hAnsi="Tahoma" w:cs="Tahoma"/>
          <w:b/>
          <w:sz w:val="24"/>
          <w:szCs w:val="24"/>
          <w:lang w:eastAsia="en-US"/>
        </w:rPr>
        <w:t xml:space="preserve">Art. </w:t>
      </w:r>
      <w:r w:rsidR="002A2E90" w:rsidRPr="00450019">
        <w:rPr>
          <w:rFonts w:ascii="Tahoma" w:eastAsiaTheme="minorHAnsi" w:hAnsi="Tahoma" w:cs="Tahoma"/>
          <w:b/>
          <w:sz w:val="24"/>
          <w:szCs w:val="24"/>
          <w:lang w:eastAsia="en-US"/>
        </w:rPr>
        <w:t>4</w:t>
      </w:r>
      <w:r w:rsidR="00561A90" w:rsidRPr="00450019">
        <w:rPr>
          <w:rFonts w:ascii="Tahoma" w:eastAsiaTheme="minorHAnsi" w:hAnsi="Tahoma" w:cs="Tahoma"/>
          <w:b/>
          <w:sz w:val="24"/>
          <w:szCs w:val="24"/>
          <w:lang w:eastAsia="en-US"/>
        </w:rPr>
        <w:t>–</w:t>
      </w:r>
      <w:r w:rsidRPr="00450019">
        <w:rPr>
          <w:rFonts w:ascii="Tahoma" w:eastAsiaTheme="minorHAnsi" w:hAnsi="Tahoma" w:cs="Tahoma"/>
          <w:sz w:val="24"/>
          <w:szCs w:val="24"/>
          <w:lang w:eastAsia="en-US"/>
        </w:rPr>
        <w:t xml:space="preserve"> </w:t>
      </w:r>
      <w:r w:rsidR="00561A90" w:rsidRPr="00450019">
        <w:rPr>
          <w:rFonts w:ascii="Tahoma" w:eastAsiaTheme="minorHAnsi" w:hAnsi="Tahoma" w:cs="Tahoma"/>
          <w:b/>
          <w:bCs/>
          <w:color w:val="000000"/>
          <w:sz w:val="24"/>
          <w:szCs w:val="24"/>
          <w:lang w:eastAsia="en-US"/>
        </w:rPr>
        <w:t>Individuazione del Tirocinante</w:t>
      </w:r>
    </w:p>
    <w:p w14:paraId="5C5A03D4" w14:textId="5085C410" w:rsidR="001B36F4" w:rsidRPr="00450019" w:rsidRDefault="00BE4DF7" w:rsidP="00450019">
      <w:pPr>
        <w:spacing w:after="0" w:line="240" w:lineRule="auto"/>
        <w:jc w:val="both"/>
        <w:rPr>
          <w:rFonts w:ascii="Tahoma" w:eastAsiaTheme="minorEastAsia" w:hAnsi="Tahoma" w:cs="Tahoma"/>
          <w:sz w:val="24"/>
          <w:szCs w:val="24"/>
          <w:lang w:eastAsia="it-IT"/>
        </w:rPr>
      </w:pPr>
      <w:r w:rsidRPr="00450019">
        <w:rPr>
          <w:rFonts w:ascii="Tahoma" w:eastAsiaTheme="minorHAnsi" w:hAnsi="Tahoma" w:cs="Tahoma"/>
          <w:sz w:val="24"/>
          <w:szCs w:val="24"/>
          <w:lang w:eastAsia="en-US"/>
        </w:rPr>
        <w:t>D</w:t>
      </w:r>
      <w:r w:rsidRPr="00450019">
        <w:rPr>
          <w:rFonts w:ascii="Tahoma" w:eastAsiaTheme="minorEastAsia" w:hAnsi="Tahoma" w:cs="Tahoma"/>
          <w:sz w:val="24"/>
          <w:szCs w:val="24"/>
          <w:lang w:eastAsia="it-IT"/>
        </w:rPr>
        <w:t xml:space="preserve">estinatari dei tirocini </w:t>
      </w:r>
      <w:r w:rsidR="00F80D62" w:rsidRPr="00450019">
        <w:rPr>
          <w:rFonts w:ascii="Tahoma" w:eastAsiaTheme="minorEastAsia" w:hAnsi="Tahoma" w:cs="Tahoma"/>
          <w:sz w:val="24"/>
          <w:szCs w:val="24"/>
          <w:lang w:eastAsia="it-IT"/>
        </w:rPr>
        <w:t>extracurriculari</w:t>
      </w:r>
      <w:r w:rsidR="00994695" w:rsidRPr="00450019">
        <w:rPr>
          <w:rFonts w:ascii="Tahoma" w:eastAsiaTheme="minorEastAsia" w:hAnsi="Tahoma" w:cs="Tahoma"/>
          <w:sz w:val="24"/>
          <w:szCs w:val="24"/>
          <w:lang w:eastAsia="it-IT"/>
        </w:rPr>
        <w:t xml:space="preserve"> </w:t>
      </w:r>
      <w:r w:rsidRPr="00450019">
        <w:rPr>
          <w:rFonts w:ascii="Tahoma" w:eastAsiaTheme="minorEastAsia" w:hAnsi="Tahoma" w:cs="Tahoma"/>
          <w:sz w:val="24"/>
          <w:szCs w:val="24"/>
          <w:lang w:eastAsia="it-IT"/>
        </w:rPr>
        <w:t>sono</w:t>
      </w:r>
      <w:r w:rsidR="00994695" w:rsidRPr="00450019">
        <w:rPr>
          <w:rFonts w:ascii="Tahoma" w:eastAsiaTheme="minorEastAsia" w:hAnsi="Tahoma" w:cs="Tahoma"/>
          <w:sz w:val="24"/>
          <w:szCs w:val="24"/>
          <w:lang w:eastAsia="it-IT"/>
        </w:rPr>
        <w:t>, ai sensi dell’</w:t>
      </w:r>
      <w:r w:rsidR="000B4F9D" w:rsidRPr="00450019">
        <w:rPr>
          <w:rFonts w:ascii="Tahoma" w:eastAsiaTheme="minorEastAsia" w:hAnsi="Tahoma" w:cs="Tahoma"/>
          <w:sz w:val="24"/>
          <w:szCs w:val="24"/>
          <w:lang w:eastAsia="it-IT"/>
        </w:rPr>
        <w:t>A</w:t>
      </w:r>
      <w:r w:rsidR="00994695" w:rsidRPr="00450019">
        <w:rPr>
          <w:rFonts w:ascii="Tahoma" w:eastAsiaTheme="minorEastAsia" w:hAnsi="Tahoma" w:cs="Tahoma"/>
          <w:sz w:val="24"/>
          <w:szCs w:val="24"/>
          <w:lang w:eastAsia="it-IT"/>
        </w:rPr>
        <w:t>rt.</w:t>
      </w:r>
      <w:r w:rsidR="00F80D62" w:rsidRPr="00450019">
        <w:rPr>
          <w:rFonts w:ascii="Tahoma" w:eastAsiaTheme="minorEastAsia" w:hAnsi="Tahoma" w:cs="Tahoma"/>
          <w:sz w:val="24"/>
          <w:szCs w:val="24"/>
          <w:lang w:eastAsia="it-IT"/>
        </w:rPr>
        <w:t xml:space="preserve"> 3</w:t>
      </w:r>
      <w:r w:rsidR="00994695" w:rsidRPr="00450019">
        <w:rPr>
          <w:rFonts w:ascii="Tahoma" w:eastAsiaTheme="minorEastAsia" w:hAnsi="Tahoma" w:cs="Tahoma"/>
          <w:sz w:val="24"/>
          <w:szCs w:val="24"/>
          <w:lang w:eastAsia="it-IT"/>
        </w:rPr>
        <w:t xml:space="preserve"> </w:t>
      </w:r>
      <w:r w:rsidR="001B36F4" w:rsidRPr="00450019">
        <w:rPr>
          <w:rFonts w:ascii="Tahoma" w:eastAsiaTheme="minorEastAsia" w:hAnsi="Tahoma" w:cs="Tahoma"/>
          <w:sz w:val="24"/>
          <w:szCs w:val="24"/>
          <w:lang w:eastAsia="it-IT"/>
        </w:rPr>
        <w:t>dell’AVVISO</w:t>
      </w:r>
      <w:r w:rsidR="00F80D62" w:rsidRPr="00450019">
        <w:rPr>
          <w:rFonts w:ascii="Tahoma" w:eastAsiaTheme="minorEastAsia" w:hAnsi="Tahoma" w:cs="Tahoma"/>
          <w:sz w:val="24"/>
          <w:szCs w:val="24"/>
          <w:lang w:eastAsia="it-IT"/>
        </w:rPr>
        <w:t xml:space="preserve"> PUBBLICO “INTERVENTI DI INCLUSIONE SOCIALE DELLE PERSONE CON DISABILITA' SENSORIALE”</w:t>
      </w:r>
      <w:r w:rsidR="00994695" w:rsidRPr="00450019">
        <w:rPr>
          <w:rFonts w:ascii="Tahoma" w:eastAsiaTheme="minorEastAsia" w:hAnsi="Tahoma" w:cs="Tahoma"/>
          <w:sz w:val="24"/>
          <w:szCs w:val="24"/>
          <w:lang w:eastAsia="it-IT"/>
        </w:rPr>
        <w:t xml:space="preserve">, utenti con disabilità </w:t>
      </w:r>
      <w:r w:rsidR="001B36F4" w:rsidRPr="00450019">
        <w:rPr>
          <w:rFonts w:ascii="Tahoma" w:eastAsiaTheme="minorEastAsia" w:hAnsi="Tahoma" w:cs="Tahoma"/>
          <w:sz w:val="24"/>
          <w:szCs w:val="24"/>
          <w:lang w:eastAsia="it-IT"/>
        </w:rPr>
        <w:t>di tipo visivo</w:t>
      </w:r>
      <w:r w:rsidR="00994695" w:rsidRPr="00450019">
        <w:rPr>
          <w:rFonts w:ascii="Tahoma" w:eastAsiaTheme="minorEastAsia" w:hAnsi="Tahoma" w:cs="Tahoma"/>
          <w:sz w:val="24"/>
          <w:szCs w:val="24"/>
          <w:lang w:eastAsia="it-IT"/>
        </w:rPr>
        <w:t xml:space="preserve"> </w:t>
      </w:r>
      <w:r w:rsidR="000B4F9D" w:rsidRPr="00450019">
        <w:rPr>
          <w:rFonts w:ascii="Tahoma" w:eastAsiaTheme="minorEastAsia" w:hAnsi="Tahoma" w:cs="Tahoma"/>
          <w:sz w:val="24"/>
          <w:szCs w:val="24"/>
          <w:lang w:eastAsia="it-IT"/>
        </w:rPr>
        <w:t>non vedenti e/p ipovedenti,</w:t>
      </w:r>
      <w:r w:rsidRPr="00450019">
        <w:rPr>
          <w:rFonts w:ascii="Tahoma" w:eastAsiaTheme="minorEastAsia" w:hAnsi="Tahoma" w:cs="Tahoma"/>
          <w:sz w:val="24"/>
          <w:szCs w:val="24"/>
          <w:lang w:eastAsia="it-IT"/>
        </w:rPr>
        <w:t xml:space="preserve"> in possesso dei seguenti requisiti:</w:t>
      </w:r>
    </w:p>
    <w:p w14:paraId="0451C0F3" w14:textId="77777777" w:rsidR="001B36F4" w:rsidRPr="00450019" w:rsidRDefault="001B36F4" w:rsidP="00450019">
      <w:pPr>
        <w:pStyle w:val="Paragrafoelenco"/>
        <w:numPr>
          <w:ilvl w:val="0"/>
          <w:numId w:val="11"/>
        </w:numPr>
        <w:spacing w:after="0" w:line="240" w:lineRule="auto"/>
        <w:jc w:val="both"/>
        <w:rPr>
          <w:rFonts w:ascii="Tahoma" w:hAnsi="Tahoma" w:cs="Tahoma"/>
          <w:sz w:val="24"/>
          <w:szCs w:val="24"/>
        </w:rPr>
      </w:pPr>
      <w:r w:rsidRPr="00450019">
        <w:rPr>
          <w:rFonts w:ascii="Tahoma" w:hAnsi="Tahoma" w:cs="Tahoma"/>
          <w:sz w:val="24"/>
          <w:szCs w:val="24"/>
        </w:rPr>
        <w:t xml:space="preserve">Iscrizione al Collocamento Mirato presso il CPI di competenza territoriale dalla quale si evinca la condizione di disabilità di cui alla L. n.68/99 (art. 1 – comma 1 lettera c della legge n. 68/99 la quale include i non vedenti di cui alla legge n. 382/70 tra gli aventi diritto al collocamento obbligatorio. Per lavoratori non vedenti, si intendono le persone affette da cecità assoluta o che abbiano un residuo visivo non superiore ad un decimo, ad entrambi gli occhi anche con correzione - art. 1 – comma 2 della legge n. 68/99 e art. 1 – comma 2 della legge n. 113/1985); </w:t>
      </w:r>
    </w:p>
    <w:p w14:paraId="4F63D117" w14:textId="2255D17E" w:rsidR="001B36F4" w:rsidRPr="00450019" w:rsidRDefault="001B36F4" w:rsidP="00450019">
      <w:pPr>
        <w:pStyle w:val="Paragrafoelenco"/>
        <w:numPr>
          <w:ilvl w:val="0"/>
          <w:numId w:val="11"/>
        </w:numPr>
        <w:spacing w:after="0" w:line="240" w:lineRule="auto"/>
        <w:jc w:val="both"/>
        <w:rPr>
          <w:rFonts w:ascii="Tahoma" w:hAnsi="Tahoma" w:cs="Tahoma"/>
          <w:sz w:val="24"/>
          <w:szCs w:val="24"/>
        </w:rPr>
      </w:pPr>
      <w:r w:rsidRPr="00450019">
        <w:rPr>
          <w:rFonts w:ascii="Tahoma" w:hAnsi="Tahoma" w:cs="Tahoma"/>
          <w:sz w:val="24"/>
          <w:szCs w:val="24"/>
        </w:rPr>
        <w:t xml:space="preserve"> Essere residenti in Regione Campania; </w:t>
      </w:r>
    </w:p>
    <w:p w14:paraId="43593CA4" w14:textId="2365B1CF" w:rsidR="001B36F4" w:rsidRPr="00450019" w:rsidRDefault="001B36F4" w:rsidP="00450019">
      <w:pPr>
        <w:pStyle w:val="Paragrafoelenco"/>
        <w:numPr>
          <w:ilvl w:val="0"/>
          <w:numId w:val="11"/>
        </w:numPr>
        <w:spacing w:after="0" w:line="240" w:lineRule="auto"/>
        <w:jc w:val="both"/>
        <w:rPr>
          <w:rFonts w:ascii="Tahoma" w:hAnsi="Tahoma" w:cs="Tahoma"/>
          <w:sz w:val="24"/>
          <w:szCs w:val="24"/>
        </w:rPr>
      </w:pPr>
      <w:r w:rsidRPr="00450019">
        <w:rPr>
          <w:rFonts w:ascii="Tahoma" w:hAnsi="Tahoma" w:cs="Tahoma"/>
          <w:sz w:val="24"/>
          <w:szCs w:val="24"/>
        </w:rPr>
        <w:t xml:space="preserve">Avere un’età compresa tra i 18 e i </w:t>
      </w:r>
      <w:r w:rsidR="001F1349" w:rsidRPr="00450019">
        <w:rPr>
          <w:rFonts w:ascii="Tahoma" w:hAnsi="Tahoma" w:cs="Tahoma"/>
          <w:sz w:val="24"/>
          <w:szCs w:val="24"/>
        </w:rPr>
        <w:t>50</w:t>
      </w:r>
      <w:r w:rsidRPr="00450019">
        <w:rPr>
          <w:rFonts w:ascii="Tahoma" w:hAnsi="Tahoma" w:cs="Tahoma"/>
          <w:sz w:val="24"/>
          <w:szCs w:val="24"/>
        </w:rPr>
        <w:t xml:space="preserve"> anni; </w:t>
      </w:r>
    </w:p>
    <w:p w14:paraId="51783EE3" w14:textId="5152A610" w:rsidR="001B36F4" w:rsidRPr="00450019" w:rsidRDefault="001B36F4" w:rsidP="00450019">
      <w:pPr>
        <w:pStyle w:val="Paragrafoelenco"/>
        <w:numPr>
          <w:ilvl w:val="0"/>
          <w:numId w:val="11"/>
        </w:numPr>
        <w:spacing w:after="0" w:line="240" w:lineRule="auto"/>
        <w:jc w:val="both"/>
        <w:rPr>
          <w:rFonts w:ascii="Tahoma" w:hAnsi="Tahoma" w:cs="Tahoma"/>
          <w:sz w:val="24"/>
          <w:szCs w:val="24"/>
        </w:rPr>
      </w:pPr>
      <w:r w:rsidRPr="00450019">
        <w:rPr>
          <w:rFonts w:ascii="Tahoma" w:hAnsi="Tahoma" w:cs="Tahoma"/>
          <w:sz w:val="24"/>
          <w:szCs w:val="24"/>
        </w:rPr>
        <w:lastRenderedPageBreak/>
        <w:t xml:space="preserve">Trovarsi nello stato di disoccupazione/inoccupazione. </w:t>
      </w:r>
    </w:p>
    <w:p w14:paraId="71DE2B1A" w14:textId="77777777" w:rsidR="00F220BA" w:rsidRDefault="0091175A"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I profili professionali degli utenti selezionati, verificati in fase di colloqui conoscitivo-motivazionali, sono:</w:t>
      </w:r>
    </w:p>
    <w:p w14:paraId="23C7E339" w14:textId="2A32972C" w:rsidR="000A2D04" w:rsidRPr="00F220BA" w:rsidRDefault="0091175A"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 xml:space="preserve"> </w:t>
      </w:r>
    </w:p>
    <w:tbl>
      <w:tblPr>
        <w:tblStyle w:val="Grigliatabella"/>
        <w:tblpPr w:leftFromText="141" w:rightFromText="141" w:vertAnchor="text" w:horzAnchor="page" w:tblpX="1060" w:tblpY="27"/>
        <w:tblW w:w="9634" w:type="dxa"/>
        <w:tblLook w:val="04A0" w:firstRow="1" w:lastRow="0" w:firstColumn="1" w:lastColumn="0" w:noHBand="0" w:noVBand="1"/>
      </w:tblPr>
      <w:tblGrid>
        <w:gridCol w:w="4673"/>
        <w:gridCol w:w="4961"/>
      </w:tblGrid>
      <w:tr w:rsidR="00C83725" w:rsidRPr="00450019" w14:paraId="606DC328" w14:textId="77777777" w:rsidTr="00686E37">
        <w:tc>
          <w:tcPr>
            <w:tcW w:w="4673" w:type="dxa"/>
          </w:tcPr>
          <w:p w14:paraId="025DFF39" w14:textId="7A098871" w:rsidR="00C83725" w:rsidRPr="00450019" w:rsidRDefault="00C83725" w:rsidP="00450019">
            <w:pPr>
              <w:spacing w:after="0" w:line="240" w:lineRule="auto"/>
              <w:jc w:val="both"/>
              <w:rPr>
                <w:rFonts w:ascii="Tahoma" w:eastAsiaTheme="minorEastAsia" w:hAnsi="Tahoma" w:cs="Tahoma"/>
                <w:b/>
                <w:bCs/>
                <w:sz w:val="24"/>
                <w:szCs w:val="24"/>
                <w:lang w:eastAsia="it-IT"/>
              </w:rPr>
            </w:pPr>
            <w:r w:rsidRPr="00450019">
              <w:rPr>
                <w:rFonts w:ascii="Tahoma" w:eastAsiaTheme="minorEastAsia" w:hAnsi="Tahoma" w:cs="Tahoma"/>
                <w:b/>
                <w:bCs/>
                <w:sz w:val="24"/>
                <w:szCs w:val="24"/>
                <w:lang w:eastAsia="it-IT"/>
              </w:rPr>
              <w:t>DIPLOMA/LAUREA</w:t>
            </w:r>
          </w:p>
        </w:tc>
        <w:tc>
          <w:tcPr>
            <w:tcW w:w="4961" w:type="dxa"/>
          </w:tcPr>
          <w:p w14:paraId="18C53422" w14:textId="6811C1AC" w:rsidR="00C83725" w:rsidRPr="00450019" w:rsidRDefault="00C83725" w:rsidP="00450019">
            <w:pPr>
              <w:spacing w:after="0" w:line="240" w:lineRule="auto"/>
              <w:jc w:val="both"/>
              <w:rPr>
                <w:rFonts w:ascii="Tahoma" w:eastAsiaTheme="minorEastAsia" w:hAnsi="Tahoma" w:cs="Tahoma"/>
                <w:b/>
                <w:bCs/>
                <w:sz w:val="24"/>
                <w:szCs w:val="24"/>
                <w:lang w:eastAsia="it-IT"/>
              </w:rPr>
            </w:pPr>
            <w:r w:rsidRPr="00450019">
              <w:rPr>
                <w:rFonts w:ascii="Tahoma" w:eastAsiaTheme="minorEastAsia" w:hAnsi="Tahoma" w:cs="Tahoma"/>
                <w:b/>
                <w:bCs/>
                <w:sz w:val="24"/>
                <w:szCs w:val="24"/>
                <w:lang w:eastAsia="it-IT"/>
              </w:rPr>
              <w:t>PROFILO PROFESSIONALE</w:t>
            </w:r>
          </w:p>
        </w:tc>
      </w:tr>
      <w:tr w:rsidR="00C83725" w:rsidRPr="00450019" w14:paraId="6E3B13EC" w14:textId="77777777" w:rsidTr="00686E37">
        <w:tc>
          <w:tcPr>
            <w:tcW w:w="4673" w:type="dxa"/>
          </w:tcPr>
          <w:p w14:paraId="6DE4C852" w14:textId="32E2B13D" w:rsidR="00C83725" w:rsidRPr="00450019" w:rsidRDefault="00686E37"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N</w:t>
            </w:r>
            <w:r w:rsidR="00617D46" w:rsidRPr="00450019">
              <w:rPr>
                <w:rFonts w:ascii="Tahoma" w:eastAsiaTheme="minorEastAsia" w:hAnsi="Tahoma" w:cs="Tahoma"/>
                <w:sz w:val="24"/>
                <w:szCs w:val="24"/>
                <w:lang w:eastAsia="it-IT"/>
              </w:rPr>
              <w:t>.2</w:t>
            </w:r>
            <w:r w:rsidRPr="00450019">
              <w:rPr>
                <w:rFonts w:ascii="Tahoma" w:eastAsiaTheme="minorEastAsia" w:hAnsi="Tahoma" w:cs="Tahoma"/>
                <w:sz w:val="24"/>
                <w:szCs w:val="24"/>
                <w:lang w:eastAsia="it-IT"/>
              </w:rPr>
              <w:t xml:space="preserve"> </w:t>
            </w:r>
            <w:r w:rsidR="008B55EA" w:rsidRPr="00450019">
              <w:rPr>
                <w:rFonts w:ascii="Tahoma" w:eastAsiaTheme="minorEastAsia" w:hAnsi="Tahoma" w:cs="Tahoma"/>
                <w:sz w:val="24"/>
                <w:szCs w:val="24"/>
                <w:lang w:eastAsia="it-IT"/>
              </w:rPr>
              <w:t xml:space="preserve">risorse con </w:t>
            </w:r>
            <w:r w:rsidR="00C83725" w:rsidRPr="00450019">
              <w:rPr>
                <w:rFonts w:ascii="Tahoma" w:eastAsiaTheme="minorEastAsia" w:hAnsi="Tahoma" w:cs="Tahoma"/>
                <w:sz w:val="24"/>
                <w:szCs w:val="24"/>
                <w:lang w:eastAsia="it-IT"/>
              </w:rPr>
              <w:t>Diploma Magistrale-Scienze Umane</w:t>
            </w:r>
          </w:p>
        </w:tc>
        <w:tc>
          <w:tcPr>
            <w:tcW w:w="4961" w:type="dxa"/>
          </w:tcPr>
          <w:p w14:paraId="26E9D302" w14:textId="206830E4" w:rsidR="008B55EA" w:rsidRPr="00450019" w:rsidRDefault="00C83725"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Attività di segreteria</w:t>
            </w:r>
            <w:r w:rsidR="008B55EA" w:rsidRPr="00450019">
              <w:rPr>
                <w:rFonts w:ascii="Tahoma" w:eastAsiaTheme="minorEastAsia" w:hAnsi="Tahoma" w:cs="Tahoma"/>
                <w:sz w:val="24"/>
                <w:szCs w:val="24"/>
                <w:lang w:eastAsia="it-IT"/>
              </w:rPr>
              <w:t xml:space="preserve"> o apprendimento specialistici sulle professioni artistiche</w:t>
            </w:r>
            <w:r w:rsidRPr="00450019">
              <w:rPr>
                <w:rFonts w:ascii="Tahoma" w:eastAsiaTheme="minorEastAsia" w:hAnsi="Tahoma" w:cs="Tahoma"/>
                <w:sz w:val="24"/>
                <w:szCs w:val="24"/>
                <w:lang w:eastAsia="it-IT"/>
              </w:rPr>
              <w:t xml:space="preserve"> </w:t>
            </w:r>
            <w:r w:rsidR="008B55EA" w:rsidRPr="00450019">
              <w:rPr>
                <w:rFonts w:ascii="Tahoma" w:eastAsiaTheme="minorEastAsia" w:hAnsi="Tahoma" w:cs="Tahoma"/>
                <w:sz w:val="24"/>
                <w:szCs w:val="24"/>
                <w:lang w:eastAsia="it-IT"/>
              </w:rPr>
              <w:t xml:space="preserve">e musicali </w:t>
            </w:r>
            <w:r w:rsidRPr="00450019">
              <w:rPr>
                <w:rFonts w:ascii="Tahoma" w:eastAsiaTheme="minorEastAsia" w:hAnsi="Tahoma" w:cs="Tahoma"/>
                <w:sz w:val="24"/>
                <w:szCs w:val="24"/>
                <w:lang w:eastAsia="it-IT"/>
              </w:rPr>
              <w:t>all’interno dei Conservatori musicali e/o Associazioni teatrali</w:t>
            </w:r>
            <w:r w:rsidR="00617D46" w:rsidRPr="00450019">
              <w:rPr>
                <w:rFonts w:ascii="Tahoma" w:eastAsiaTheme="minorEastAsia" w:hAnsi="Tahoma" w:cs="Tahoma"/>
                <w:sz w:val="24"/>
                <w:szCs w:val="24"/>
                <w:lang w:eastAsia="it-IT"/>
              </w:rPr>
              <w:t xml:space="preserve">; </w:t>
            </w:r>
          </w:p>
          <w:p w14:paraId="18541F22" w14:textId="6FD058C1" w:rsidR="00C83725" w:rsidRPr="00450019" w:rsidRDefault="00617D46"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Accoglienza bambini scuola dell’infanzia</w:t>
            </w:r>
            <w:r w:rsidR="00686E37" w:rsidRPr="00450019">
              <w:rPr>
                <w:rFonts w:ascii="Tahoma" w:eastAsiaTheme="minorEastAsia" w:hAnsi="Tahoma" w:cs="Tahoma"/>
                <w:sz w:val="24"/>
                <w:szCs w:val="24"/>
                <w:lang w:eastAsia="it-IT"/>
              </w:rPr>
              <w:t xml:space="preserve">; </w:t>
            </w:r>
          </w:p>
        </w:tc>
      </w:tr>
      <w:tr w:rsidR="00C83725" w:rsidRPr="00450019" w14:paraId="254B9E99" w14:textId="77777777" w:rsidTr="00686E37">
        <w:tc>
          <w:tcPr>
            <w:tcW w:w="4673" w:type="dxa"/>
          </w:tcPr>
          <w:p w14:paraId="6B7823E4" w14:textId="24D8EA30" w:rsidR="00C83725" w:rsidRPr="00450019" w:rsidRDefault="00686E37"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N</w:t>
            </w:r>
            <w:r w:rsidR="00C83725" w:rsidRPr="00450019">
              <w:rPr>
                <w:rFonts w:ascii="Tahoma" w:eastAsiaTheme="minorEastAsia" w:hAnsi="Tahoma" w:cs="Tahoma"/>
                <w:sz w:val="24"/>
                <w:szCs w:val="24"/>
                <w:lang w:eastAsia="it-IT"/>
              </w:rPr>
              <w:t>.</w:t>
            </w:r>
            <w:r w:rsidR="00937231" w:rsidRPr="00450019">
              <w:rPr>
                <w:rFonts w:ascii="Tahoma" w:eastAsiaTheme="minorEastAsia" w:hAnsi="Tahoma" w:cs="Tahoma"/>
                <w:sz w:val="24"/>
                <w:szCs w:val="24"/>
                <w:lang w:eastAsia="it-IT"/>
              </w:rPr>
              <w:t>1</w:t>
            </w:r>
            <w:r w:rsidR="004B04AA" w:rsidRPr="00450019">
              <w:rPr>
                <w:rFonts w:ascii="Tahoma" w:eastAsiaTheme="minorEastAsia" w:hAnsi="Tahoma" w:cs="Tahoma"/>
                <w:sz w:val="24"/>
                <w:szCs w:val="24"/>
                <w:lang w:eastAsia="it-IT"/>
              </w:rPr>
              <w:t xml:space="preserve"> risorsa con</w:t>
            </w:r>
            <w:r w:rsidRPr="00450019">
              <w:rPr>
                <w:rFonts w:ascii="Tahoma" w:eastAsiaTheme="minorEastAsia" w:hAnsi="Tahoma" w:cs="Tahoma"/>
                <w:sz w:val="24"/>
                <w:szCs w:val="24"/>
                <w:lang w:eastAsia="it-IT"/>
              </w:rPr>
              <w:t xml:space="preserve"> Diploma</w:t>
            </w:r>
            <w:r w:rsidR="00C83725" w:rsidRPr="00450019">
              <w:rPr>
                <w:rFonts w:ascii="Tahoma" w:eastAsiaTheme="minorEastAsia" w:hAnsi="Tahoma" w:cs="Tahoma"/>
                <w:sz w:val="24"/>
                <w:szCs w:val="24"/>
                <w:lang w:eastAsia="it-IT"/>
              </w:rPr>
              <w:t xml:space="preserve"> Alberghiero</w:t>
            </w:r>
          </w:p>
        </w:tc>
        <w:tc>
          <w:tcPr>
            <w:tcW w:w="4961" w:type="dxa"/>
          </w:tcPr>
          <w:p w14:paraId="29F13359" w14:textId="51E83D59" w:rsidR="00C83725" w:rsidRPr="00450019" w:rsidRDefault="008B55EA"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 xml:space="preserve">Professioni tecniche del </w:t>
            </w:r>
            <w:r w:rsidR="00C83725" w:rsidRPr="00450019">
              <w:rPr>
                <w:rFonts w:ascii="Tahoma" w:eastAsiaTheme="minorEastAsia" w:hAnsi="Tahoma" w:cs="Tahoma"/>
                <w:sz w:val="24"/>
                <w:szCs w:val="24"/>
                <w:lang w:eastAsia="it-IT"/>
              </w:rPr>
              <w:t>Settore bar/ristorazione</w:t>
            </w:r>
            <w:r w:rsidRPr="00450019">
              <w:rPr>
                <w:rFonts w:ascii="Tahoma" w:eastAsiaTheme="minorEastAsia" w:hAnsi="Tahoma" w:cs="Tahoma"/>
                <w:sz w:val="24"/>
                <w:szCs w:val="24"/>
                <w:lang w:eastAsia="it-IT"/>
              </w:rPr>
              <w:t xml:space="preserve"> (aiuto barman, ecc)</w:t>
            </w:r>
            <w:r w:rsidR="00686E37" w:rsidRPr="00450019">
              <w:rPr>
                <w:rFonts w:ascii="Tahoma" w:eastAsiaTheme="minorEastAsia" w:hAnsi="Tahoma" w:cs="Tahoma"/>
                <w:sz w:val="24"/>
                <w:szCs w:val="24"/>
                <w:lang w:eastAsia="it-IT"/>
              </w:rPr>
              <w:t xml:space="preserve">; </w:t>
            </w:r>
          </w:p>
        </w:tc>
      </w:tr>
      <w:tr w:rsidR="00C83725" w:rsidRPr="00450019" w14:paraId="27439C97" w14:textId="77777777" w:rsidTr="00686E37">
        <w:tc>
          <w:tcPr>
            <w:tcW w:w="4673" w:type="dxa"/>
          </w:tcPr>
          <w:p w14:paraId="61100F13" w14:textId="466248A9" w:rsidR="00C83725" w:rsidRPr="00450019" w:rsidRDefault="00686E37"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N</w:t>
            </w:r>
            <w:r w:rsidR="00C83725" w:rsidRPr="00450019">
              <w:rPr>
                <w:rFonts w:ascii="Tahoma" w:eastAsiaTheme="minorEastAsia" w:hAnsi="Tahoma" w:cs="Tahoma"/>
                <w:sz w:val="24"/>
                <w:szCs w:val="24"/>
                <w:lang w:eastAsia="it-IT"/>
              </w:rPr>
              <w:t>.1</w:t>
            </w:r>
            <w:r w:rsidRPr="00450019">
              <w:rPr>
                <w:rFonts w:ascii="Tahoma" w:eastAsiaTheme="minorEastAsia" w:hAnsi="Tahoma" w:cs="Tahoma"/>
                <w:sz w:val="24"/>
                <w:szCs w:val="24"/>
                <w:lang w:eastAsia="it-IT"/>
              </w:rPr>
              <w:t xml:space="preserve"> </w:t>
            </w:r>
            <w:r w:rsidR="004B04AA" w:rsidRPr="00450019">
              <w:rPr>
                <w:rFonts w:ascii="Tahoma" w:eastAsiaTheme="minorEastAsia" w:hAnsi="Tahoma" w:cs="Tahoma"/>
                <w:sz w:val="24"/>
                <w:szCs w:val="24"/>
                <w:lang w:eastAsia="it-IT"/>
              </w:rPr>
              <w:t>risorsa con</w:t>
            </w:r>
            <w:r w:rsidRPr="00450019">
              <w:rPr>
                <w:rFonts w:ascii="Tahoma" w:eastAsiaTheme="minorEastAsia" w:hAnsi="Tahoma" w:cs="Tahoma"/>
                <w:sz w:val="24"/>
                <w:szCs w:val="24"/>
                <w:lang w:eastAsia="it-IT"/>
              </w:rPr>
              <w:t xml:space="preserve"> </w:t>
            </w:r>
            <w:r w:rsidR="00C83725" w:rsidRPr="00450019">
              <w:rPr>
                <w:rFonts w:ascii="Tahoma" w:eastAsiaTheme="minorEastAsia" w:hAnsi="Tahoma" w:cs="Tahoma"/>
                <w:sz w:val="24"/>
                <w:szCs w:val="24"/>
                <w:lang w:eastAsia="it-IT"/>
              </w:rPr>
              <w:t>Laurea in Lettere Classiche</w:t>
            </w:r>
          </w:p>
        </w:tc>
        <w:tc>
          <w:tcPr>
            <w:tcW w:w="4961" w:type="dxa"/>
          </w:tcPr>
          <w:p w14:paraId="073F6CF5" w14:textId="53F0B634" w:rsidR="00C83725" w:rsidRPr="00450019" w:rsidRDefault="00C83725"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Attività di dopo scuola e/o supporto scolastico</w:t>
            </w:r>
            <w:r w:rsidR="008B55EA" w:rsidRPr="00450019">
              <w:rPr>
                <w:rFonts w:ascii="Tahoma" w:eastAsiaTheme="minorEastAsia" w:hAnsi="Tahoma" w:cs="Tahoma"/>
                <w:sz w:val="24"/>
                <w:szCs w:val="24"/>
                <w:lang w:eastAsia="it-IT"/>
              </w:rPr>
              <w:t xml:space="preserve"> per minori</w:t>
            </w:r>
          </w:p>
        </w:tc>
      </w:tr>
      <w:tr w:rsidR="00C83725" w:rsidRPr="00450019" w14:paraId="107BA969" w14:textId="77777777" w:rsidTr="00686E37">
        <w:tc>
          <w:tcPr>
            <w:tcW w:w="4673" w:type="dxa"/>
          </w:tcPr>
          <w:p w14:paraId="67DB1F6D" w14:textId="40FDF57F" w:rsidR="00C83725" w:rsidRPr="00450019" w:rsidRDefault="00C83725"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n.2</w:t>
            </w:r>
            <w:r w:rsidR="004B04AA" w:rsidRPr="00450019">
              <w:rPr>
                <w:rFonts w:ascii="Tahoma" w:eastAsiaTheme="minorEastAsia" w:hAnsi="Tahoma" w:cs="Tahoma"/>
                <w:sz w:val="24"/>
                <w:szCs w:val="24"/>
                <w:lang w:eastAsia="it-IT"/>
              </w:rPr>
              <w:t xml:space="preserve"> risorse con </w:t>
            </w:r>
            <w:r w:rsidRPr="00450019">
              <w:rPr>
                <w:rFonts w:ascii="Tahoma" w:eastAsiaTheme="minorEastAsia" w:hAnsi="Tahoma" w:cs="Tahoma"/>
                <w:sz w:val="24"/>
                <w:szCs w:val="24"/>
                <w:lang w:eastAsia="it-IT"/>
              </w:rPr>
              <w:t>Laurea in Giurisprudenza</w:t>
            </w:r>
          </w:p>
        </w:tc>
        <w:tc>
          <w:tcPr>
            <w:tcW w:w="4961" w:type="dxa"/>
          </w:tcPr>
          <w:p w14:paraId="3C97393D" w14:textId="3CC23C73" w:rsidR="00C83725" w:rsidRPr="00450019" w:rsidRDefault="00C83725" w:rsidP="00450019">
            <w:pPr>
              <w:spacing w:after="0" w:line="240" w:lineRule="auto"/>
              <w:jc w:val="both"/>
              <w:rPr>
                <w:rFonts w:ascii="Tahoma" w:eastAsiaTheme="minorEastAsia" w:hAnsi="Tahoma" w:cs="Tahoma"/>
                <w:sz w:val="24"/>
                <w:szCs w:val="24"/>
                <w:lang w:eastAsia="it-IT"/>
              </w:rPr>
            </w:pPr>
            <w:r w:rsidRPr="00450019">
              <w:rPr>
                <w:rFonts w:ascii="Tahoma" w:eastAsiaTheme="minorEastAsia" w:hAnsi="Tahoma" w:cs="Tahoma"/>
                <w:sz w:val="24"/>
                <w:szCs w:val="24"/>
                <w:lang w:eastAsia="it-IT"/>
              </w:rPr>
              <w:t>Attività di segreteria</w:t>
            </w:r>
            <w:r w:rsidR="008B55EA" w:rsidRPr="00450019">
              <w:rPr>
                <w:rFonts w:ascii="Tahoma" w:eastAsiaTheme="minorEastAsia" w:hAnsi="Tahoma" w:cs="Tahoma"/>
                <w:sz w:val="24"/>
                <w:szCs w:val="24"/>
                <w:lang w:eastAsia="it-IT"/>
              </w:rPr>
              <w:t xml:space="preserve"> e amministrativa </w:t>
            </w:r>
            <w:r w:rsidR="003D70BF" w:rsidRPr="00450019">
              <w:rPr>
                <w:rFonts w:ascii="Tahoma" w:eastAsiaTheme="minorEastAsia" w:hAnsi="Tahoma" w:cs="Tahoma"/>
                <w:sz w:val="24"/>
                <w:szCs w:val="24"/>
                <w:lang w:eastAsia="it-IT"/>
              </w:rPr>
              <w:t>/Attività di informatore nella comunicazione - centralinista</w:t>
            </w:r>
          </w:p>
        </w:tc>
      </w:tr>
      <w:tr w:rsidR="00C83725" w:rsidRPr="00450019" w14:paraId="69EDA256" w14:textId="77777777" w:rsidTr="00686E37">
        <w:tc>
          <w:tcPr>
            <w:tcW w:w="4673" w:type="dxa"/>
          </w:tcPr>
          <w:p w14:paraId="731EE939" w14:textId="7D203E69" w:rsidR="00C83725" w:rsidRPr="00450019" w:rsidRDefault="00617D46" w:rsidP="00450019">
            <w:pPr>
              <w:spacing w:after="0" w:line="240" w:lineRule="auto"/>
              <w:jc w:val="both"/>
              <w:rPr>
                <w:rFonts w:ascii="Tahoma" w:hAnsi="Tahoma" w:cs="Tahoma"/>
                <w:sz w:val="24"/>
                <w:szCs w:val="24"/>
              </w:rPr>
            </w:pPr>
            <w:r w:rsidRPr="00450019">
              <w:rPr>
                <w:rFonts w:ascii="Tahoma" w:hAnsi="Tahoma" w:cs="Tahoma"/>
                <w:sz w:val="24"/>
                <w:szCs w:val="24"/>
              </w:rPr>
              <w:t>n.3</w:t>
            </w:r>
            <w:r w:rsidR="004B04AA" w:rsidRPr="00450019">
              <w:rPr>
                <w:rFonts w:ascii="Tahoma" w:hAnsi="Tahoma" w:cs="Tahoma"/>
                <w:sz w:val="24"/>
                <w:szCs w:val="24"/>
              </w:rPr>
              <w:t xml:space="preserve"> risorse con</w:t>
            </w:r>
            <w:r w:rsidRPr="00450019">
              <w:rPr>
                <w:rFonts w:ascii="Tahoma" w:hAnsi="Tahoma" w:cs="Tahoma"/>
                <w:sz w:val="24"/>
                <w:szCs w:val="24"/>
              </w:rPr>
              <w:t xml:space="preserve"> Corso da centralinista</w:t>
            </w:r>
          </w:p>
        </w:tc>
        <w:tc>
          <w:tcPr>
            <w:tcW w:w="4961" w:type="dxa"/>
          </w:tcPr>
          <w:p w14:paraId="2F47A0B9" w14:textId="06A58A15" w:rsidR="00C83725" w:rsidRPr="00450019" w:rsidRDefault="00D26F49" w:rsidP="00450019">
            <w:pPr>
              <w:spacing w:after="0" w:line="240" w:lineRule="auto"/>
              <w:jc w:val="both"/>
              <w:rPr>
                <w:rFonts w:ascii="Tahoma" w:hAnsi="Tahoma" w:cs="Tahoma"/>
                <w:sz w:val="24"/>
                <w:szCs w:val="24"/>
              </w:rPr>
            </w:pPr>
            <w:r w:rsidRPr="00450019">
              <w:rPr>
                <w:rFonts w:ascii="Tahoma" w:hAnsi="Tahoma" w:cs="Tahoma"/>
                <w:sz w:val="24"/>
                <w:szCs w:val="24"/>
              </w:rPr>
              <w:t>Attività di segreteria e amministrativa</w:t>
            </w:r>
            <w:r w:rsidR="003D70BF" w:rsidRPr="00450019">
              <w:rPr>
                <w:rFonts w:ascii="Tahoma" w:hAnsi="Tahoma" w:cs="Tahoma"/>
                <w:sz w:val="24"/>
                <w:szCs w:val="24"/>
              </w:rPr>
              <w:t>/</w:t>
            </w:r>
            <w:r w:rsidR="00617D46" w:rsidRPr="00450019">
              <w:rPr>
                <w:rFonts w:ascii="Tahoma" w:hAnsi="Tahoma" w:cs="Tahoma"/>
                <w:sz w:val="24"/>
                <w:szCs w:val="24"/>
              </w:rPr>
              <w:t>Attività di informatore nella comunicazione</w:t>
            </w:r>
            <w:r w:rsidR="003D70BF" w:rsidRPr="00450019">
              <w:rPr>
                <w:rFonts w:ascii="Tahoma" w:hAnsi="Tahoma" w:cs="Tahoma"/>
                <w:sz w:val="24"/>
                <w:szCs w:val="24"/>
              </w:rPr>
              <w:t xml:space="preserve"> - centralinista</w:t>
            </w:r>
          </w:p>
        </w:tc>
      </w:tr>
      <w:tr w:rsidR="00937231" w:rsidRPr="00450019" w14:paraId="3BFD0248" w14:textId="77777777" w:rsidTr="00686E37">
        <w:tc>
          <w:tcPr>
            <w:tcW w:w="4673" w:type="dxa"/>
          </w:tcPr>
          <w:p w14:paraId="6831B29F" w14:textId="0A2FFDEC" w:rsidR="00937231" w:rsidRPr="00450019" w:rsidRDefault="00937231" w:rsidP="00450019">
            <w:pPr>
              <w:spacing w:after="0" w:line="240" w:lineRule="auto"/>
              <w:jc w:val="both"/>
              <w:rPr>
                <w:rFonts w:ascii="Tahoma" w:hAnsi="Tahoma" w:cs="Tahoma"/>
                <w:sz w:val="24"/>
                <w:szCs w:val="24"/>
              </w:rPr>
            </w:pPr>
            <w:r w:rsidRPr="00450019">
              <w:rPr>
                <w:rFonts w:ascii="Tahoma" w:hAnsi="Tahoma" w:cs="Tahoma"/>
                <w:sz w:val="24"/>
                <w:szCs w:val="24"/>
              </w:rPr>
              <w:t>n.1</w:t>
            </w:r>
            <w:r w:rsidR="004B04AA" w:rsidRPr="00450019">
              <w:rPr>
                <w:rFonts w:ascii="Tahoma" w:hAnsi="Tahoma" w:cs="Tahoma"/>
                <w:sz w:val="24"/>
                <w:szCs w:val="24"/>
              </w:rPr>
              <w:t xml:space="preserve"> risorsa con</w:t>
            </w:r>
            <w:r w:rsidRPr="00450019">
              <w:rPr>
                <w:rFonts w:ascii="Tahoma" w:hAnsi="Tahoma" w:cs="Tahoma"/>
                <w:sz w:val="24"/>
                <w:szCs w:val="24"/>
              </w:rPr>
              <w:t xml:space="preserve"> Diploma Alberghiero fino al III° anno</w:t>
            </w:r>
          </w:p>
        </w:tc>
        <w:tc>
          <w:tcPr>
            <w:tcW w:w="4961" w:type="dxa"/>
          </w:tcPr>
          <w:p w14:paraId="559E7BB7" w14:textId="1A7527BE" w:rsidR="00937231" w:rsidRPr="00450019" w:rsidRDefault="00D26F49" w:rsidP="00450019">
            <w:pPr>
              <w:spacing w:after="0" w:line="240" w:lineRule="auto"/>
              <w:jc w:val="both"/>
              <w:rPr>
                <w:rFonts w:ascii="Tahoma" w:hAnsi="Tahoma" w:cs="Tahoma"/>
                <w:sz w:val="24"/>
                <w:szCs w:val="24"/>
              </w:rPr>
            </w:pPr>
            <w:r w:rsidRPr="00450019">
              <w:rPr>
                <w:rFonts w:ascii="Tahoma" w:hAnsi="Tahoma" w:cs="Tahoma"/>
                <w:sz w:val="24"/>
                <w:szCs w:val="24"/>
              </w:rPr>
              <w:t>Attività di segreteria e amministrativa</w:t>
            </w:r>
            <w:r w:rsidR="003D70BF" w:rsidRPr="00450019">
              <w:rPr>
                <w:rFonts w:ascii="Tahoma" w:hAnsi="Tahoma" w:cs="Tahoma"/>
                <w:sz w:val="24"/>
                <w:szCs w:val="24"/>
              </w:rPr>
              <w:t>/</w:t>
            </w:r>
            <w:r w:rsidR="00937231" w:rsidRPr="00450019">
              <w:rPr>
                <w:rFonts w:ascii="Tahoma" w:hAnsi="Tahoma" w:cs="Tahoma"/>
                <w:sz w:val="24"/>
                <w:szCs w:val="24"/>
              </w:rPr>
              <w:t>Attività d</w:t>
            </w:r>
            <w:r w:rsidR="003D70BF" w:rsidRPr="00450019">
              <w:rPr>
                <w:rFonts w:ascii="Tahoma" w:hAnsi="Tahoma" w:cs="Tahoma"/>
                <w:sz w:val="24"/>
                <w:szCs w:val="24"/>
              </w:rPr>
              <w:t>i informatore nella comunicazione-centralinista</w:t>
            </w:r>
          </w:p>
        </w:tc>
      </w:tr>
    </w:tbl>
    <w:p w14:paraId="44ED2FCD" w14:textId="5A4F9C3E" w:rsidR="000A2D04" w:rsidRPr="00450019" w:rsidRDefault="000A2D04" w:rsidP="00450019">
      <w:pPr>
        <w:spacing w:after="0" w:line="240" w:lineRule="auto"/>
        <w:jc w:val="both"/>
        <w:rPr>
          <w:rFonts w:ascii="Tahoma" w:hAnsi="Tahoma" w:cs="Tahoma"/>
          <w:sz w:val="24"/>
          <w:szCs w:val="24"/>
        </w:rPr>
      </w:pPr>
    </w:p>
    <w:p w14:paraId="4F4907A3" w14:textId="77777777" w:rsidR="00686E37" w:rsidRPr="00450019" w:rsidRDefault="00E555FF" w:rsidP="00450019">
      <w:pPr>
        <w:spacing w:after="0" w:line="240" w:lineRule="auto"/>
        <w:ind w:left="-284"/>
        <w:jc w:val="both"/>
        <w:rPr>
          <w:rFonts w:ascii="Tahoma" w:hAnsi="Tahoma" w:cs="Tahoma"/>
          <w:sz w:val="24"/>
          <w:szCs w:val="24"/>
        </w:rPr>
      </w:pPr>
      <w:r w:rsidRPr="00450019">
        <w:rPr>
          <w:rFonts w:ascii="Tahoma" w:hAnsi="Tahoma" w:cs="Tahoma"/>
          <w:sz w:val="24"/>
          <w:szCs w:val="24"/>
        </w:rPr>
        <w:t xml:space="preserve">l’attività di matching tra i soggetti ospitanti e potenziali beneficiari dei tirocini prenderà in considerazione i seguenti parametri: </w:t>
      </w:r>
    </w:p>
    <w:p w14:paraId="79589CD5" w14:textId="4CCB696B" w:rsidR="00686E37" w:rsidRPr="00450019" w:rsidRDefault="00E555FF" w:rsidP="00450019">
      <w:pPr>
        <w:pStyle w:val="Paragrafoelenco"/>
        <w:numPr>
          <w:ilvl w:val="0"/>
          <w:numId w:val="11"/>
        </w:numPr>
        <w:spacing w:after="0" w:line="240" w:lineRule="auto"/>
        <w:jc w:val="both"/>
        <w:rPr>
          <w:rFonts w:ascii="Tahoma" w:eastAsia="Times New Roman" w:hAnsi="Tahoma" w:cs="Tahoma"/>
          <w:sz w:val="24"/>
          <w:szCs w:val="24"/>
        </w:rPr>
      </w:pPr>
      <w:r w:rsidRPr="00450019">
        <w:rPr>
          <w:rFonts w:ascii="Tahoma" w:hAnsi="Tahoma" w:cs="Tahoma"/>
          <w:sz w:val="24"/>
          <w:szCs w:val="24"/>
        </w:rPr>
        <w:t xml:space="preserve">la “Scheda di fabbisogno” - (Allegato B) che ciascun soggetto ospitante avrà allegato alla domanda di partecipazione al presente Avviso indicando il profilo professionale per il quale si è interessati; </w:t>
      </w:r>
    </w:p>
    <w:p w14:paraId="45EAF74B" w14:textId="0F97DF95" w:rsidR="00D26F49" w:rsidRPr="00450019" w:rsidRDefault="003D70BF" w:rsidP="00450019">
      <w:pPr>
        <w:pStyle w:val="Paragrafoelenco"/>
        <w:numPr>
          <w:ilvl w:val="0"/>
          <w:numId w:val="11"/>
        </w:numPr>
        <w:spacing w:after="0" w:line="240" w:lineRule="auto"/>
        <w:jc w:val="both"/>
        <w:rPr>
          <w:rFonts w:ascii="Tahoma" w:eastAsia="Times New Roman" w:hAnsi="Tahoma" w:cs="Tahoma"/>
          <w:sz w:val="24"/>
          <w:szCs w:val="24"/>
        </w:rPr>
      </w:pPr>
      <w:r w:rsidRPr="00450019">
        <w:rPr>
          <w:rFonts w:ascii="Tahoma" w:hAnsi="Tahoma" w:cs="Tahoma"/>
          <w:sz w:val="24"/>
          <w:szCs w:val="24"/>
        </w:rPr>
        <w:t>requisito della territorialità rispetto alla residenza dei candidati e secondo quanto esplicitato all’art. 2 del presente avviso</w:t>
      </w:r>
      <w:r w:rsidR="00D26F49" w:rsidRPr="00450019">
        <w:rPr>
          <w:rFonts w:ascii="Tahoma" w:hAnsi="Tahoma" w:cs="Tahoma"/>
          <w:sz w:val="24"/>
          <w:szCs w:val="24"/>
        </w:rPr>
        <w:t xml:space="preserve">; </w:t>
      </w:r>
    </w:p>
    <w:p w14:paraId="158956DD" w14:textId="27356185" w:rsidR="00686E37" w:rsidRPr="00450019" w:rsidRDefault="00E555FF" w:rsidP="00450019">
      <w:pPr>
        <w:pStyle w:val="Paragrafoelenco"/>
        <w:spacing w:after="0" w:line="240" w:lineRule="auto"/>
        <w:jc w:val="both"/>
        <w:rPr>
          <w:rFonts w:ascii="Tahoma" w:eastAsia="Times New Roman" w:hAnsi="Tahoma" w:cs="Tahoma"/>
          <w:sz w:val="24"/>
          <w:szCs w:val="24"/>
        </w:rPr>
      </w:pPr>
      <w:r w:rsidRPr="00450019">
        <w:rPr>
          <w:rFonts w:ascii="Tahoma" w:hAnsi="Tahoma" w:cs="Tahoma"/>
          <w:sz w:val="24"/>
          <w:szCs w:val="24"/>
        </w:rPr>
        <w:t xml:space="preserve">  </w:t>
      </w:r>
    </w:p>
    <w:p w14:paraId="36B98C10" w14:textId="53F2704C" w:rsidR="00686E37" w:rsidRPr="00450019" w:rsidRDefault="005005D0" w:rsidP="00450019">
      <w:pPr>
        <w:spacing w:after="0" w:line="240" w:lineRule="auto"/>
        <w:ind w:left="-284"/>
        <w:jc w:val="both"/>
        <w:rPr>
          <w:rFonts w:ascii="Tahoma" w:hAnsi="Tahoma" w:cs="Tahoma"/>
          <w:sz w:val="24"/>
          <w:szCs w:val="24"/>
        </w:rPr>
      </w:pPr>
      <w:r w:rsidRPr="00450019">
        <w:rPr>
          <w:rFonts w:ascii="Tahoma" w:hAnsi="Tahoma" w:cs="Tahoma"/>
          <w:sz w:val="24"/>
          <w:szCs w:val="24"/>
        </w:rPr>
        <w:t>A conclusione dell’attività di matching, il Soggetto Promotore trasmetterà a ciascun soggetto ospitante un elenco contenente i nominativi dei soggetti beneficiari individuati con i rispettivi Curricula. I soggetti ospitanti effettuerann</w:t>
      </w:r>
      <w:r w:rsidR="00D26F49" w:rsidRPr="00450019">
        <w:rPr>
          <w:rFonts w:ascii="Tahoma" w:hAnsi="Tahoma" w:cs="Tahoma"/>
          <w:sz w:val="24"/>
          <w:szCs w:val="24"/>
        </w:rPr>
        <w:t>o un colloquio conoscitivo</w:t>
      </w:r>
      <w:r w:rsidRPr="00450019">
        <w:rPr>
          <w:rFonts w:ascii="Tahoma" w:hAnsi="Tahoma" w:cs="Tahoma"/>
          <w:sz w:val="24"/>
          <w:szCs w:val="24"/>
        </w:rPr>
        <w:t xml:space="preserve"> </w:t>
      </w:r>
      <w:r w:rsidR="00D26F49" w:rsidRPr="00450019">
        <w:rPr>
          <w:rFonts w:ascii="Tahoma" w:hAnsi="Tahoma" w:cs="Tahoma"/>
          <w:sz w:val="24"/>
          <w:szCs w:val="24"/>
        </w:rPr>
        <w:t>con il candidato/i,</w:t>
      </w:r>
      <w:r w:rsidRPr="00450019">
        <w:rPr>
          <w:rFonts w:ascii="Tahoma" w:hAnsi="Tahoma" w:cs="Tahoma"/>
          <w:sz w:val="24"/>
          <w:szCs w:val="24"/>
        </w:rPr>
        <w:t xml:space="preserve"> da tenersi presso l’azienda o attraverso sistemi di video conference, </w:t>
      </w:r>
      <w:r w:rsidR="00D26F49" w:rsidRPr="00450019">
        <w:rPr>
          <w:rFonts w:ascii="Tahoma" w:hAnsi="Tahoma" w:cs="Tahoma"/>
          <w:sz w:val="24"/>
          <w:szCs w:val="24"/>
        </w:rPr>
        <w:t>finalizzato a definire le informazioni da inserire nel Piano formativo</w:t>
      </w:r>
      <w:r w:rsidRPr="00450019">
        <w:rPr>
          <w:rFonts w:ascii="Tahoma" w:hAnsi="Tahoma" w:cs="Tahoma"/>
          <w:sz w:val="24"/>
          <w:szCs w:val="24"/>
        </w:rPr>
        <w:t>,</w:t>
      </w:r>
      <w:r w:rsidR="00D26F49" w:rsidRPr="00450019">
        <w:rPr>
          <w:rFonts w:ascii="Tahoma" w:hAnsi="Tahoma" w:cs="Tahoma"/>
          <w:sz w:val="24"/>
          <w:szCs w:val="24"/>
        </w:rPr>
        <w:t xml:space="preserve"> redatto dal soggetto promotore. Successivamente a tale colloquio sarà cura del Soggetto Promotore reperire tutte le informazioni utili a redigere la documentazione di Avvio del Tirocinio secondo quanto previsto dal regolamento Regionale.</w:t>
      </w:r>
    </w:p>
    <w:p w14:paraId="1ACCCA93" w14:textId="77777777" w:rsidR="00686E37" w:rsidRPr="00450019" w:rsidRDefault="00686E37" w:rsidP="00450019">
      <w:pPr>
        <w:spacing w:after="0" w:line="240" w:lineRule="auto"/>
        <w:ind w:left="-284"/>
        <w:jc w:val="both"/>
        <w:rPr>
          <w:rFonts w:ascii="Tahoma" w:hAnsi="Tahoma" w:cs="Tahoma"/>
          <w:sz w:val="24"/>
          <w:szCs w:val="24"/>
        </w:rPr>
      </w:pPr>
    </w:p>
    <w:p w14:paraId="39A50AD0" w14:textId="77777777" w:rsidR="00686E37" w:rsidRPr="00450019" w:rsidRDefault="005005D0" w:rsidP="00450019">
      <w:pPr>
        <w:spacing w:after="0" w:line="240" w:lineRule="auto"/>
        <w:ind w:left="-284"/>
        <w:jc w:val="both"/>
        <w:rPr>
          <w:rFonts w:ascii="Tahoma" w:hAnsi="Tahoma" w:cs="Tahoma"/>
          <w:sz w:val="24"/>
          <w:szCs w:val="24"/>
        </w:rPr>
      </w:pPr>
      <w:r w:rsidRPr="00450019">
        <w:rPr>
          <w:rFonts w:ascii="Tahoma" w:eastAsiaTheme="minorHAnsi" w:hAnsi="Tahoma" w:cs="Tahoma"/>
          <w:b/>
          <w:bCs/>
          <w:color w:val="000000"/>
          <w:sz w:val="24"/>
          <w:szCs w:val="24"/>
          <w:lang w:eastAsia="en-US"/>
        </w:rPr>
        <w:t>Art.</w:t>
      </w:r>
      <w:r w:rsidR="002A2E90" w:rsidRPr="00450019">
        <w:rPr>
          <w:rFonts w:ascii="Tahoma" w:eastAsiaTheme="minorHAnsi" w:hAnsi="Tahoma" w:cs="Tahoma"/>
          <w:b/>
          <w:bCs/>
          <w:color w:val="000000"/>
          <w:sz w:val="24"/>
          <w:szCs w:val="24"/>
          <w:lang w:eastAsia="en-US"/>
        </w:rPr>
        <w:t>5</w:t>
      </w:r>
      <w:r w:rsidRPr="00450019">
        <w:rPr>
          <w:rFonts w:ascii="Tahoma" w:eastAsiaTheme="minorHAnsi" w:hAnsi="Tahoma" w:cs="Tahoma"/>
          <w:b/>
          <w:bCs/>
          <w:color w:val="000000"/>
          <w:sz w:val="24"/>
          <w:szCs w:val="24"/>
          <w:lang w:eastAsia="en-US"/>
        </w:rPr>
        <w:t>-</w:t>
      </w:r>
      <w:r w:rsidR="00E555FF" w:rsidRPr="00450019">
        <w:rPr>
          <w:rFonts w:ascii="Tahoma" w:eastAsiaTheme="minorHAnsi" w:hAnsi="Tahoma" w:cs="Tahoma"/>
          <w:b/>
          <w:bCs/>
          <w:color w:val="000000"/>
          <w:sz w:val="24"/>
          <w:szCs w:val="24"/>
          <w:lang w:eastAsia="en-US"/>
        </w:rPr>
        <w:t>Articolazione del tirocinio</w:t>
      </w:r>
      <w:r w:rsidR="002A2E90" w:rsidRPr="00450019">
        <w:rPr>
          <w:rFonts w:ascii="Tahoma" w:eastAsiaTheme="minorHAnsi" w:hAnsi="Tahoma" w:cs="Tahoma"/>
          <w:b/>
          <w:bCs/>
          <w:color w:val="000000"/>
          <w:sz w:val="24"/>
          <w:szCs w:val="24"/>
          <w:lang w:eastAsia="en-US"/>
        </w:rPr>
        <w:t xml:space="preserve"> e durata</w:t>
      </w:r>
    </w:p>
    <w:p w14:paraId="4C500555" w14:textId="77777777" w:rsidR="00686E37" w:rsidRPr="00450019" w:rsidRDefault="002A2E90" w:rsidP="00450019">
      <w:pPr>
        <w:spacing w:after="0" w:line="240" w:lineRule="auto"/>
        <w:ind w:left="-284"/>
        <w:jc w:val="both"/>
        <w:rPr>
          <w:rFonts w:ascii="Tahoma" w:hAnsi="Tahoma" w:cs="Tahoma"/>
          <w:sz w:val="24"/>
          <w:szCs w:val="24"/>
        </w:rPr>
      </w:pPr>
      <w:r w:rsidRPr="00450019">
        <w:rPr>
          <w:rFonts w:ascii="Tahoma" w:eastAsiaTheme="minorHAnsi" w:hAnsi="Tahoma" w:cs="Tahoma"/>
          <w:color w:val="000000"/>
          <w:sz w:val="24"/>
          <w:szCs w:val="24"/>
          <w:lang w:eastAsia="en-US"/>
        </w:rPr>
        <w:t xml:space="preserve">I tirocini formativi extracurriculari avranno una durata di n. 4 (QUATTRO) mesi. Per ogni tirocinio sarà erogato al tirocinante una indennità mensile lorda pari ad € 500,00 (cinquecento), </w:t>
      </w:r>
      <w:r w:rsidRPr="00450019">
        <w:rPr>
          <w:rFonts w:ascii="Tahoma" w:eastAsiaTheme="minorHAnsi" w:hAnsi="Tahoma" w:cs="Tahoma"/>
          <w:color w:val="000000"/>
          <w:sz w:val="24"/>
          <w:szCs w:val="24"/>
          <w:lang w:eastAsia="en-US"/>
        </w:rPr>
        <w:lastRenderedPageBreak/>
        <w:t>pertanto il valore lordo complessivo dell’indennità di partecipazione che ciascun tirocinante percepirà sarà di € 2.000,00 (DUEMILA).</w:t>
      </w:r>
    </w:p>
    <w:p w14:paraId="2DB923D7" w14:textId="29BC086B" w:rsidR="00AF2D79" w:rsidRPr="00450019" w:rsidRDefault="002A2E90" w:rsidP="00450019">
      <w:pPr>
        <w:spacing w:after="0" w:line="240" w:lineRule="auto"/>
        <w:ind w:left="-284"/>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L'indennità corrisposta al tirocinante è considerata, dal punto di vista fiscale, quale reddito assimilato a quello di lavoro dipendente</w:t>
      </w:r>
      <w:r w:rsidR="00AF2D79" w:rsidRPr="00450019">
        <w:rPr>
          <w:rFonts w:ascii="Tahoma" w:eastAsiaTheme="minorHAnsi" w:hAnsi="Tahoma" w:cs="Tahoma"/>
          <w:color w:val="000000"/>
          <w:sz w:val="24"/>
          <w:szCs w:val="24"/>
          <w:lang w:eastAsia="en-US"/>
        </w:rPr>
        <w:t xml:space="preserve">, e pertanto è cumulabile il reddito individuale. </w:t>
      </w:r>
    </w:p>
    <w:p w14:paraId="4F71E195" w14:textId="77777777" w:rsidR="00686E37" w:rsidRPr="00450019" w:rsidRDefault="002A2E90" w:rsidP="00450019">
      <w:pPr>
        <w:spacing w:after="0" w:line="240" w:lineRule="auto"/>
        <w:ind w:left="-284"/>
        <w:jc w:val="both"/>
        <w:rPr>
          <w:rFonts w:ascii="Tahoma" w:hAnsi="Tahoma" w:cs="Tahoma"/>
          <w:sz w:val="24"/>
          <w:szCs w:val="24"/>
        </w:rPr>
      </w:pPr>
      <w:r w:rsidRPr="00450019">
        <w:rPr>
          <w:rFonts w:ascii="Tahoma" w:eastAsiaTheme="minorHAnsi" w:hAnsi="Tahoma" w:cs="Tahoma"/>
          <w:color w:val="000000"/>
          <w:sz w:val="24"/>
          <w:szCs w:val="24"/>
          <w:lang w:eastAsia="en-US"/>
        </w:rPr>
        <w:t>Il contratto di tirocinio, da un punto di vista previdenziale, non si configura come rapporto di lavoro subordinato, pertanto non vi è alcuna contribuzione da versare all'INPS.</w:t>
      </w:r>
    </w:p>
    <w:p w14:paraId="2F491E60" w14:textId="4B819E90" w:rsidR="00686E37" w:rsidRPr="00450019" w:rsidRDefault="002A2E90" w:rsidP="00450019">
      <w:pPr>
        <w:spacing w:after="0" w:line="240" w:lineRule="auto"/>
        <w:ind w:left="-284"/>
        <w:jc w:val="both"/>
        <w:rPr>
          <w:rFonts w:ascii="Tahoma" w:eastAsiaTheme="minorHAnsi" w:hAnsi="Tahoma" w:cs="Tahoma"/>
          <w:b/>
          <w:bCs/>
          <w:color w:val="000000"/>
          <w:sz w:val="24"/>
          <w:szCs w:val="24"/>
          <w:lang w:eastAsia="en-US"/>
        </w:rPr>
      </w:pPr>
      <w:r w:rsidRPr="00450019">
        <w:rPr>
          <w:rFonts w:ascii="Tahoma" w:eastAsiaTheme="minorHAnsi" w:hAnsi="Tahoma" w:cs="Tahoma"/>
          <w:color w:val="000000"/>
          <w:sz w:val="24"/>
          <w:szCs w:val="24"/>
          <w:lang w:eastAsia="en-US"/>
        </w:rPr>
        <w:t>L'indennità è erogata in misura proporzionale all'effettiva partecipazione al tirocinio che, su base mensile, non può essere inferiore alla percentuale del 70 % di presenze rispetto al monte ore previsto nel Piano formativo.</w:t>
      </w:r>
      <w:r w:rsidR="00D26F49" w:rsidRPr="00450019">
        <w:rPr>
          <w:rFonts w:ascii="Tahoma" w:eastAsiaTheme="minorHAnsi" w:hAnsi="Tahoma" w:cs="Tahoma"/>
          <w:sz w:val="24"/>
          <w:szCs w:val="24"/>
          <w:lang w:eastAsia="en-US"/>
        </w:rPr>
        <w:t xml:space="preserve"> </w:t>
      </w:r>
      <w:r w:rsidR="00D26F49" w:rsidRPr="00450019">
        <w:rPr>
          <w:rFonts w:ascii="Tahoma" w:eastAsiaTheme="minorHAnsi" w:hAnsi="Tahoma" w:cs="Tahoma"/>
          <w:color w:val="000000"/>
          <w:sz w:val="24"/>
          <w:szCs w:val="24"/>
          <w:lang w:eastAsia="en-US"/>
        </w:rPr>
        <w:t>Il monte ore settimanale sarà indicato nel progetto personalizzato, che specificherà altresì ruoli e compiti dei soggetti coinvolti. A tal fine si fa presente che il monte ore previsto per ciascun tirocinio è di 25 ore settimanali.</w:t>
      </w:r>
      <w:r w:rsidR="00891A1D" w:rsidRPr="00450019">
        <w:rPr>
          <w:rFonts w:ascii="Tahoma" w:eastAsiaTheme="minorHAnsi" w:hAnsi="Tahoma" w:cs="Tahoma"/>
          <w:b/>
          <w:bCs/>
          <w:color w:val="000000"/>
          <w:sz w:val="24"/>
          <w:szCs w:val="24"/>
          <w:lang w:eastAsia="en-US"/>
        </w:rPr>
        <w:t xml:space="preserve"> </w:t>
      </w:r>
      <w:r w:rsidRPr="00450019">
        <w:rPr>
          <w:rFonts w:ascii="Tahoma" w:eastAsiaTheme="minorHAnsi" w:hAnsi="Tahoma" w:cs="Tahoma"/>
          <w:color w:val="000000"/>
          <w:sz w:val="24"/>
          <w:szCs w:val="24"/>
          <w:lang w:eastAsia="en-US"/>
        </w:rPr>
        <w:t>I tirocini saranno attuati in conformità alle prescrizioni di cui al Regolamento Regionale 7 maggio 2018, n. 4;</w:t>
      </w:r>
    </w:p>
    <w:p w14:paraId="22A06631" w14:textId="77777777" w:rsidR="00686E37" w:rsidRPr="00450019" w:rsidRDefault="002A2E90" w:rsidP="00450019">
      <w:pPr>
        <w:spacing w:after="0" w:line="240" w:lineRule="auto"/>
        <w:ind w:left="-284"/>
        <w:jc w:val="both"/>
        <w:rPr>
          <w:rFonts w:ascii="Tahoma" w:eastAsiaTheme="minorHAnsi" w:hAnsi="Tahoma" w:cs="Tahoma"/>
          <w:b/>
          <w:bCs/>
          <w:color w:val="000000"/>
          <w:sz w:val="24"/>
          <w:szCs w:val="24"/>
          <w:lang w:eastAsia="en-US"/>
        </w:rPr>
      </w:pPr>
      <w:r w:rsidRPr="00450019">
        <w:rPr>
          <w:rFonts w:ascii="Tahoma" w:eastAsiaTheme="minorHAnsi" w:hAnsi="Tahoma" w:cs="Tahoma"/>
          <w:sz w:val="24"/>
          <w:szCs w:val="24"/>
          <w:lang w:eastAsia="en-US"/>
        </w:rPr>
        <w:t>Nell’ipotesi di sospensione del tirocinio dovuta a:</w:t>
      </w:r>
    </w:p>
    <w:p w14:paraId="5B982819" w14:textId="77777777" w:rsidR="00686E37" w:rsidRPr="00450019" w:rsidRDefault="002A2E90" w:rsidP="00450019">
      <w:pPr>
        <w:pStyle w:val="Paragrafoelenco"/>
        <w:numPr>
          <w:ilvl w:val="0"/>
          <w:numId w:val="34"/>
        </w:numPr>
        <w:spacing w:after="0" w:line="240" w:lineRule="auto"/>
        <w:jc w:val="both"/>
        <w:rPr>
          <w:rFonts w:ascii="Tahoma" w:eastAsiaTheme="minorHAnsi" w:hAnsi="Tahoma" w:cs="Tahoma"/>
          <w:b/>
          <w:bCs/>
          <w:color w:val="000000"/>
          <w:sz w:val="24"/>
          <w:szCs w:val="24"/>
          <w:lang w:eastAsia="en-US"/>
        </w:rPr>
      </w:pPr>
      <w:r w:rsidRPr="00450019">
        <w:rPr>
          <w:rFonts w:ascii="Tahoma" w:eastAsiaTheme="minorHAnsi" w:hAnsi="Tahoma" w:cs="Tahoma"/>
          <w:sz w:val="24"/>
          <w:szCs w:val="24"/>
          <w:lang w:eastAsia="en-US"/>
        </w:rPr>
        <w:t>maternità e paternità obbligatoria;</w:t>
      </w:r>
    </w:p>
    <w:p w14:paraId="2A8E6EAB" w14:textId="77777777" w:rsidR="00686E37" w:rsidRPr="00450019" w:rsidRDefault="002A2E90" w:rsidP="00450019">
      <w:pPr>
        <w:pStyle w:val="Paragrafoelenco"/>
        <w:numPr>
          <w:ilvl w:val="0"/>
          <w:numId w:val="34"/>
        </w:numPr>
        <w:spacing w:after="0" w:line="240" w:lineRule="auto"/>
        <w:jc w:val="both"/>
        <w:rPr>
          <w:rFonts w:ascii="Tahoma" w:eastAsiaTheme="minorHAnsi" w:hAnsi="Tahoma" w:cs="Tahoma"/>
          <w:b/>
          <w:bCs/>
          <w:color w:val="000000"/>
          <w:sz w:val="24"/>
          <w:szCs w:val="24"/>
          <w:lang w:eastAsia="en-US"/>
        </w:rPr>
      </w:pPr>
      <w:r w:rsidRPr="00450019">
        <w:rPr>
          <w:rFonts w:ascii="Tahoma" w:eastAsiaTheme="minorHAnsi" w:hAnsi="Tahoma" w:cs="Tahoma"/>
          <w:sz w:val="24"/>
          <w:szCs w:val="24"/>
          <w:lang w:eastAsia="en-US"/>
        </w:rPr>
        <w:t>infortunio o malattia di lunga durata: entrambi devono avere una durata pari o superiore a 30 giorni solari per singolo evento;</w:t>
      </w:r>
    </w:p>
    <w:p w14:paraId="0ADF9920" w14:textId="6B678945" w:rsidR="00686E37" w:rsidRPr="00450019" w:rsidRDefault="002A2E90" w:rsidP="00450019">
      <w:pPr>
        <w:pStyle w:val="Paragrafoelenco"/>
        <w:numPr>
          <w:ilvl w:val="0"/>
          <w:numId w:val="34"/>
        </w:numPr>
        <w:spacing w:after="0" w:line="240" w:lineRule="auto"/>
        <w:jc w:val="both"/>
        <w:rPr>
          <w:rFonts w:ascii="Tahoma" w:eastAsiaTheme="minorHAnsi" w:hAnsi="Tahoma" w:cs="Tahoma"/>
          <w:b/>
          <w:bCs/>
          <w:color w:val="000000"/>
          <w:sz w:val="24"/>
          <w:szCs w:val="24"/>
          <w:lang w:eastAsia="en-US"/>
        </w:rPr>
      </w:pPr>
      <w:r w:rsidRPr="00450019">
        <w:rPr>
          <w:rFonts w:ascii="Tahoma" w:eastAsiaTheme="minorHAnsi" w:hAnsi="Tahoma" w:cs="Tahoma"/>
          <w:sz w:val="24"/>
          <w:szCs w:val="24"/>
          <w:lang w:eastAsia="en-US"/>
        </w:rPr>
        <w:t>chiusura collettiva della durata di almeno 15 giorni solari consecutiv</w:t>
      </w:r>
      <w:r w:rsidR="00686E37" w:rsidRPr="00450019">
        <w:rPr>
          <w:rFonts w:ascii="Tahoma" w:eastAsiaTheme="minorHAnsi" w:hAnsi="Tahoma" w:cs="Tahoma"/>
          <w:sz w:val="24"/>
          <w:szCs w:val="24"/>
          <w:lang w:eastAsia="en-US"/>
        </w:rPr>
        <w:t>i.</w:t>
      </w:r>
    </w:p>
    <w:p w14:paraId="44EAEA23" w14:textId="77777777" w:rsidR="00D26F49" w:rsidRPr="00450019" w:rsidRDefault="002A2E90" w:rsidP="00450019">
      <w:pPr>
        <w:spacing w:after="0" w:line="240" w:lineRule="auto"/>
        <w:jc w:val="both"/>
        <w:rPr>
          <w:rFonts w:ascii="Tahoma" w:eastAsiaTheme="minorHAnsi" w:hAnsi="Tahoma" w:cs="Tahoma"/>
          <w:sz w:val="24"/>
          <w:szCs w:val="24"/>
          <w:lang w:eastAsia="en-US"/>
        </w:rPr>
      </w:pPr>
      <w:r w:rsidRPr="00450019">
        <w:rPr>
          <w:rFonts w:ascii="Tahoma" w:eastAsiaTheme="minorHAnsi" w:hAnsi="Tahoma" w:cs="Tahoma"/>
          <w:sz w:val="24"/>
          <w:szCs w:val="24"/>
          <w:lang w:eastAsia="en-US"/>
        </w:rPr>
        <w:t xml:space="preserve">il periodo di sospensione non concorre al computo della durata complessiva del tirocinio secondo i limiti massimi previsti dalla normativa vigente. Durante tale periodo non sussiste l’obbligo di corresponsione dell’indennità di partecipazione. </w:t>
      </w:r>
    </w:p>
    <w:p w14:paraId="704A2192" w14:textId="77777777" w:rsidR="00891A1D" w:rsidRPr="00450019" w:rsidRDefault="002A2E90" w:rsidP="00450019">
      <w:pPr>
        <w:spacing w:after="0" w:line="240" w:lineRule="auto"/>
        <w:jc w:val="both"/>
        <w:rPr>
          <w:rFonts w:ascii="Tahoma" w:eastAsiaTheme="minorHAnsi" w:hAnsi="Tahoma" w:cs="Tahoma"/>
          <w:b/>
          <w:bCs/>
          <w:color w:val="000000"/>
          <w:sz w:val="24"/>
          <w:szCs w:val="24"/>
          <w:lang w:eastAsia="en-US"/>
        </w:rPr>
      </w:pPr>
      <w:r w:rsidRPr="00450019">
        <w:rPr>
          <w:rFonts w:ascii="Tahoma" w:eastAsiaTheme="minorHAnsi" w:hAnsi="Tahoma" w:cs="Tahoma"/>
          <w:sz w:val="24"/>
          <w:szCs w:val="24"/>
          <w:lang w:eastAsia="en-US"/>
        </w:rPr>
        <w:t xml:space="preserve">Inoltre l’interruzione anticipata del tirocinio prima dei 30 giorni dall’avvio dello stesso non </w:t>
      </w:r>
      <w:r w:rsidR="00686E37" w:rsidRPr="00450019">
        <w:rPr>
          <w:rFonts w:ascii="Tahoma" w:eastAsiaTheme="minorHAnsi" w:hAnsi="Tahoma" w:cs="Tahoma"/>
          <w:sz w:val="24"/>
          <w:szCs w:val="24"/>
          <w:lang w:eastAsia="en-US"/>
        </w:rPr>
        <w:t>dà</w:t>
      </w:r>
      <w:r w:rsidRPr="00450019">
        <w:rPr>
          <w:rFonts w:ascii="Tahoma" w:eastAsiaTheme="minorHAnsi" w:hAnsi="Tahoma" w:cs="Tahoma"/>
          <w:sz w:val="24"/>
          <w:szCs w:val="24"/>
          <w:lang w:eastAsia="en-US"/>
        </w:rPr>
        <w:t xml:space="preserve"> diritto ad alcuna indennità per qualsiasi ragione, fatte salve le ipotesi di sospensione sopra richiamate; diversamente l’indennità sarà riparametrata in base all’effettiva durata dello stesso.</w:t>
      </w:r>
      <w:r w:rsidR="00686E37" w:rsidRPr="00450019">
        <w:rPr>
          <w:rFonts w:ascii="Tahoma" w:eastAsiaTheme="minorHAnsi" w:hAnsi="Tahoma" w:cs="Tahoma"/>
          <w:b/>
          <w:bCs/>
          <w:color w:val="000000"/>
          <w:sz w:val="24"/>
          <w:szCs w:val="24"/>
          <w:lang w:eastAsia="en-US"/>
        </w:rPr>
        <w:t xml:space="preserve"> </w:t>
      </w:r>
    </w:p>
    <w:p w14:paraId="002473E2" w14:textId="70099CFA" w:rsidR="008215FA" w:rsidRPr="00450019" w:rsidRDefault="00891A1D" w:rsidP="00450019">
      <w:pPr>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In caso di non accettazione del beneficiario utilmente collocato in graduatoria, si procederà allo scorrimento della ste</w:t>
      </w:r>
      <w:r w:rsidR="007A57D8">
        <w:rPr>
          <w:rFonts w:ascii="Tahoma" w:eastAsiaTheme="minorHAnsi" w:hAnsi="Tahoma" w:cs="Tahoma"/>
          <w:color w:val="000000"/>
          <w:sz w:val="24"/>
          <w:szCs w:val="24"/>
          <w:lang w:eastAsia="en-US"/>
        </w:rPr>
        <w:t>ssa</w:t>
      </w:r>
      <w:r w:rsidRPr="00450019">
        <w:rPr>
          <w:rFonts w:ascii="Tahoma" w:eastAsiaTheme="minorHAnsi" w:hAnsi="Tahoma" w:cs="Tahoma"/>
          <w:color w:val="000000"/>
          <w:sz w:val="24"/>
          <w:szCs w:val="24"/>
          <w:lang w:eastAsia="en-US"/>
        </w:rPr>
        <w:t xml:space="preserve"> e si comunicherà al soggetto ospitante </w:t>
      </w:r>
      <w:r w:rsidR="008215FA" w:rsidRPr="00450019">
        <w:rPr>
          <w:rFonts w:ascii="Tahoma" w:eastAsiaTheme="minorHAnsi" w:hAnsi="Tahoma" w:cs="Tahoma"/>
          <w:color w:val="000000"/>
          <w:sz w:val="24"/>
          <w:szCs w:val="24"/>
          <w:lang w:eastAsia="en-US"/>
        </w:rPr>
        <w:t xml:space="preserve">l’avvenuta rinuncia. </w:t>
      </w:r>
    </w:p>
    <w:p w14:paraId="6436A985" w14:textId="3A9283D0" w:rsidR="00891A1D" w:rsidRPr="00450019" w:rsidRDefault="008215FA" w:rsidP="00450019">
      <w:pPr>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Qualora il profilo del subentrante risulti diverso dal dimissionario, sarà cura</w:t>
      </w:r>
      <w:r w:rsidR="00891A1D" w:rsidRPr="00450019">
        <w:rPr>
          <w:rFonts w:ascii="Tahoma" w:eastAsiaTheme="minorHAnsi" w:hAnsi="Tahoma" w:cs="Tahoma"/>
          <w:color w:val="000000"/>
          <w:sz w:val="24"/>
          <w:szCs w:val="24"/>
          <w:lang w:eastAsia="en-US"/>
        </w:rPr>
        <w:t xml:space="preserve"> del soggetto promotore valutarne l’attinenza o ridefinire il matching. </w:t>
      </w:r>
    </w:p>
    <w:p w14:paraId="21D79775" w14:textId="07341F55" w:rsidR="006A158B" w:rsidRPr="00450019" w:rsidRDefault="006A158B" w:rsidP="00450019">
      <w:pPr>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Nel caso in cui, attivato il tirocinio, il tirocinante </w:t>
      </w:r>
      <w:r w:rsidR="00C167A9" w:rsidRPr="00450019">
        <w:rPr>
          <w:rFonts w:ascii="Tahoma" w:eastAsiaTheme="minorHAnsi" w:hAnsi="Tahoma" w:cs="Tahoma"/>
          <w:color w:val="000000"/>
          <w:sz w:val="24"/>
          <w:szCs w:val="24"/>
          <w:lang w:eastAsia="en-US"/>
        </w:rPr>
        <w:t>dovesse interrompere</w:t>
      </w:r>
      <w:r w:rsidRPr="00450019">
        <w:rPr>
          <w:rFonts w:ascii="Tahoma" w:eastAsiaTheme="minorHAnsi" w:hAnsi="Tahoma" w:cs="Tahoma"/>
          <w:color w:val="000000"/>
          <w:sz w:val="24"/>
          <w:szCs w:val="24"/>
          <w:lang w:eastAsia="en-US"/>
        </w:rPr>
        <w:t xml:space="preserve"> lo stesso</w:t>
      </w:r>
      <w:r w:rsidR="00C167A9" w:rsidRPr="00450019">
        <w:rPr>
          <w:rFonts w:ascii="Tahoma" w:eastAsiaTheme="minorHAnsi" w:hAnsi="Tahoma" w:cs="Tahoma"/>
          <w:color w:val="000000"/>
          <w:sz w:val="24"/>
          <w:szCs w:val="24"/>
          <w:lang w:eastAsia="en-US"/>
        </w:rPr>
        <w:t>,</w:t>
      </w:r>
      <w:r w:rsidRPr="00450019">
        <w:rPr>
          <w:rFonts w:ascii="Tahoma" w:eastAsiaTheme="minorHAnsi" w:hAnsi="Tahoma" w:cs="Tahoma"/>
          <w:color w:val="000000"/>
          <w:sz w:val="24"/>
          <w:szCs w:val="24"/>
          <w:lang w:eastAsia="en-US"/>
        </w:rPr>
        <w:t xml:space="preserve"> </w:t>
      </w:r>
      <w:r w:rsidR="00C167A9" w:rsidRPr="00450019">
        <w:rPr>
          <w:rFonts w:ascii="Tahoma" w:eastAsiaTheme="minorHAnsi" w:hAnsi="Tahoma" w:cs="Tahoma"/>
          <w:color w:val="000000"/>
          <w:sz w:val="24"/>
          <w:szCs w:val="24"/>
          <w:lang w:eastAsia="en-US"/>
        </w:rPr>
        <w:t>PRIMA</w:t>
      </w:r>
      <w:r w:rsidRPr="00450019">
        <w:rPr>
          <w:rFonts w:ascii="Tahoma" w:eastAsiaTheme="minorHAnsi" w:hAnsi="Tahoma" w:cs="Tahoma"/>
          <w:color w:val="000000"/>
          <w:sz w:val="24"/>
          <w:szCs w:val="24"/>
          <w:lang w:eastAsia="en-US"/>
        </w:rPr>
        <w:t xml:space="preserve"> dei </w:t>
      </w:r>
      <w:r w:rsidR="00C167A9" w:rsidRPr="00450019">
        <w:rPr>
          <w:rFonts w:ascii="Tahoma" w:eastAsiaTheme="minorHAnsi" w:hAnsi="Tahoma" w:cs="Tahoma"/>
          <w:color w:val="000000"/>
          <w:sz w:val="24"/>
          <w:szCs w:val="24"/>
          <w:lang w:eastAsia="en-US"/>
        </w:rPr>
        <w:t>due</w:t>
      </w:r>
      <w:r w:rsidRPr="00450019">
        <w:rPr>
          <w:rFonts w:ascii="Tahoma" w:eastAsiaTheme="minorHAnsi" w:hAnsi="Tahoma" w:cs="Tahoma"/>
          <w:color w:val="000000"/>
          <w:sz w:val="24"/>
          <w:szCs w:val="24"/>
          <w:lang w:eastAsia="en-US"/>
        </w:rPr>
        <w:t xml:space="preserve"> mesi </w:t>
      </w:r>
      <w:r w:rsidR="00C167A9" w:rsidRPr="00450019">
        <w:rPr>
          <w:rFonts w:ascii="Tahoma" w:eastAsiaTheme="minorHAnsi" w:hAnsi="Tahoma" w:cs="Tahoma"/>
          <w:color w:val="000000"/>
          <w:sz w:val="24"/>
          <w:szCs w:val="24"/>
          <w:lang w:eastAsia="en-US"/>
        </w:rPr>
        <w:t>dall’attivazione</w:t>
      </w:r>
      <w:r w:rsidRPr="00450019">
        <w:rPr>
          <w:rFonts w:ascii="Tahoma" w:eastAsiaTheme="minorHAnsi" w:hAnsi="Tahoma" w:cs="Tahoma"/>
          <w:color w:val="000000"/>
          <w:sz w:val="24"/>
          <w:szCs w:val="24"/>
          <w:lang w:eastAsia="en-US"/>
        </w:rPr>
        <w:t xml:space="preserve">, </w:t>
      </w:r>
      <w:r w:rsidR="00C167A9" w:rsidRPr="00450019">
        <w:rPr>
          <w:rFonts w:ascii="Tahoma" w:eastAsiaTheme="minorHAnsi" w:hAnsi="Tahoma" w:cs="Tahoma"/>
          <w:color w:val="000000"/>
          <w:sz w:val="24"/>
          <w:szCs w:val="24"/>
          <w:lang w:eastAsia="en-US"/>
        </w:rPr>
        <w:t>sarà</w:t>
      </w:r>
      <w:r w:rsidRPr="00450019">
        <w:rPr>
          <w:rFonts w:ascii="Tahoma" w:eastAsiaTheme="minorHAnsi" w:hAnsi="Tahoma" w:cs="Tahoma"/>
          <w:color w:val="000000"/>
          <w:sz w:val="24"/>
          <w:szCs w:val="24"/>
          <w:lang w:eastAsia="en-US"/>
        </w:rPr>
        <w:t xml:space="preserve"> possibile sostituirlo con un tirocinante collocato utilmente in graduatoria. Al contrario, nel caso in cui il tirocinio si dovesse interrompere </w:t>
      </w:r>
      <w:r w:rsidR="00C167A9" w:rsidRPr="00450019">
        <w:rPr>
          <w:rFonts w:ascii="Tahoma" w:eastAsiaTheme="minorHAnsi" w:hAnsi="Tahoma" w:cs="Tahoma"/>
          <w:color w:val="000000"/>
          <w:sz w:val="24"/>
          <w:szCs w:val="24"/>
          <w:lang w:eastAsia="en-US"/>
        </w:rPr>
        <w:t>DOPO</w:t>
      </w:r>
      <w:r w:rsidRPr="00450019">
        <w:rPr>
          <w:rFonts w:ascii="Tahoma" w:eastAsiaTheme="minorHAnsi" w:hAnsi="Tahoma" w:cs="Tahoma"/>
          <w:color w:val="000000"/>
          <w:sz w:val="24"/>
          <w:szCs w:val="24"/>
          <w:lang w:eastAsia="en-US"/>
        </w:rPr>
        <w:t xml:space="preserve"> i due mesi</w:t>
      </w:r>
      <w:r w:rsidR="00C167A9" w:rsidRPr="00450019">
        <w:rPr>
          <w:rFonts w:ascii="Tahoma" w:eastAsiaTheme="minorHAnsi" w:hAnsi="Tahoma" w:cs="Tahoma"/>
          <w:color w:val="000000"/>
          <w:sz w:val="24"/>
          <w:szCs w:val="24"/>
          <w:lang w:eastAsia="en-US"/>
        </w:rPr>
        <w:t xml:space="preserve"> dall’attivazione</w:t>
      </w:r>
      <w:r w:rsidRPr="00450019">
        <w:rPr>
          <w:rFonts w:ascii="Tahoma" w:eastAsiaTheme="minorHAnsi" w:hAnsi="Tahoma" w:cs="Tahoma"/>
          <w:color w:val="000000"/>
          <w:sz w:val="24"/>
          <w:szCs w:val="24"/>
          <w:lang w:eastAsia="en-US"/>
        </w:rPr>
        <w:t>, non sarà possibile sostituire il tirocinante.</w:t>
      </w:r>
    </w:p>
    <w:p w14:paraId="1D47C638" w14:textId="658C1A20" w:rsidR="005C223E" w:rsidRPr="00450019" w:rsidRDefault="005C223E" w:rsidP="00450019">
      <w:pPr>
        <w:spacing w:after="0" w:line="240" w:lineRule="auto"/>
        <w:jc w:val="both"/>
        <w:rPr>
          <w:rFonts w:ascii="Tahoma" w:eastAsiaTheme="minorHAnsi" w:hAnsi="Tahoma" w:cs="Tahoma"/>
          <w:color w:val="000000"/>
          <w:sz w:val="24"/>
          <w:szCs w:val="24"/>
          <w:u w:val="single"/>
          <w:lang w:eastAsia="en-US"/>
        </w:rPr>
      </w:pPr>
    </w:p>
    <w:p w14:paraId="2CB276F9" w14:textId="68211162" w:rsidR="00336290" w:rsidRPr="00450019" w:rsidRDefault="00336290" w:rsidP="00450019">
      <w:pPr>
        <w:spacing w:after="0" w:line="240" w:lineRule="auto"/>
        <w:jc w:val="both"/>
        <w:rPr>
          <w:rFonts w:ascii="Tahoma" w:eastAsiaTheme="minorHAnsi" w:hAnsi="Tahoma" w:cs="Tahoma"/>
          <w:color w:val="000000"/>
          <w:sz w:val="24"/>
          <w:szCs w:val="24"/>
          <w:u w:val="single"/>
          <w:lang w:eastAsia="en-US"/>
        </w:rPr>
      </w:pPr>
      <w:r w:rsidRPr="00450019">
        <w:rPr>
          <w:rFonts w:ascii="Tahoma" w:eastAsiaTheme="minorHAnsi" w:hAnsi="Tahoma" w:cs="Tahoma"/>
          <w:color w:val="000000"/>
          <w:sz w:val="24"/>
          <w:szCs w:val="24"/>
          <w:u w:val="single"/>
          <w:lang w:eastAsia="en-US"/>
        </w:rPr>
        <w:t xml:space="preserve">Ciascun organismo, risultato idoneo, prima dell’attivazione dei tirocini, stipulerà, con il soggetto promotore, apposita convenzione secondo il modello indicato dalle linee guida regionali. </w:t>
      </w:r>
    </w:p>
    <w:p w14:paraId="4AD317EA" w14:textId="558AF962" w:rsidR="005C223E" w:rsidRPr="00450019" w:rsidRDefault="005C223E" w:rsidP="00450019">
      <w:pPr>
        <w:spacing w:after="0" w:line="240" w:lineRule="auto"/>
        <w:jc w:val="both"/>
        <w:rPr>
          <w:rFonts w:ascii="Tahoma" w:eastAsiaTheme="minorHAnsi" w:hAnsi="Tahoma" w:cs="Tahoma"/>
          <w:b/>
          <w:bCs/>
          <w:color w:val="000000"/>
          <w:sz w:val="24"/>
          <w:szCs w:val="24"/>
          <w:u w:val="single"/>
          <w:lang w:eastAsia="en-US"/>
        </w:rPr>
      </w:pPr>
    </w:p>
    <w:p w14:paraId="16AF3597" w14:textId="10137B9A" w:rsidR="00D54F77" w:rsidRPr="00450019" w:rsidRDefault="00EF199E" w:rsidP="00450019">
      <w:pPr>
        <w:autoSpaceDE w:val="0"/>
        <w:autoSpaceDN w:val="0"/>
        <w:adjustRightInd w:val="0"/>
        <w:spacing w:after="0" w:line="240" w:lineRule="auto"/>
        <w:rPr>
          <w:rFonts w:ascii="Tahoma" w:eastAsiaTheme="minorHAnsi" w:hAnsi="Tahoma" w:cs="Tahoma"/>
          <w:b/>
          <w:bCs/>
          <w:color w:val="000000"/>
          <w:sz w:val="24"/>
          <w:szCs w:val="24"/>
          <w:lang w:eastAsia="en-US"/>
        </w:rPr>
      </w:pPr>
      <w:r w:rsidRPr="00450019">
        <w:rPr>
          <w:rFonts w:ascii="Tahoma" w:eastAsiaTheme="minorHAnsi" w:hAnsi="Tahoma" w:cs="Tahoma"/>
          <w:b/>
          <w:bCs/>
          <w:color w:val="000000"/>
          <w:sz w:val="24"/>
          <w:szCs w:val="24"/>
          <w:lang w:eastAsia="en-US"/>
        </w:rPr>
        <w:t xml:space="preserve">Art. </w:t>
      </w:r>
      <w:r w:rsidR="002A2E90" w:rsidRPr="00450019">
        <w:rPr>
          <w:rFonts w:ascii="Tahoma" w:eastAsiaTheme="minorHAnsi" w:hAnsi="Tahoma" w:cs="Tahoma"/>
          <w:b/>
          <w:bCs/>
          <w:color w:val="000000"/>
          <w:sz w:val="24"/>
          <w:szCs w:val="24"/>
          <w:lang w:eastAsia="en-US"/>
        </w:rPr>
        <w:t>6</w:t>
      </w:r>
      <w:r w:rsidRPr="00450019">
        <w:rPr>
          <w:rFonts w:ascii="Tahoma" w:eastAsiaTheme="minorHAnsi" w:hAnsi="Tahoma" w:cs="Tahoma"/>
          <w:b/>
          <w:bCs/>
          <w:color w:val="000000"/>
          <w:sz w:val="24"/>
          <w:szCs w:val="24"/>
          <w:lang w:eastAsia="en-US"/>
        </w:rPr>
        <w:t xml:space="preserve"> - </w:t>
      </w:r>
      <w:r w:rsidR="004C641C" w:rsidRPr="00450019">
        <w:rPr>
          <w:rFonts w:ascii="Tahoma" w:eastAsiaTheme="minorHAnsi" w:hAnsi="Tahoma" w:cs="Tahoma"/>
          <w:b/>
          <w:bCs/>
          <w:color w:val="000000"/>
          <w:sz w:val="24"/>
          <w:szCs w:val="24"/>
          <w:lang w:eastAsia="en-US"/>
        </w:rPr>
        <w:t xml:space="preserve">Obblighi del </w:t>
      </w:r>
      <w:r w:rsidR="00735943" w:rsidRPr="00450019">
        <w:rPr>
          <w:rFonts w:ascii="Tahoma" w:eastAsiaTheme="minorHAnsi" w:hAnsi="Tahoma" w:cs="Tahoma"/>
          <w:b/>
          <w:bCs/>
          <w:color w:val="000000"/>
          <w:sz w:val="24"/>
          <w:szCs w:val="24"/>
          <w:lang w:eastAsia="en-US"/>
        </w:rPr>
        <w:t>Soggetto Promotore</w:t>
      </w:r>
    </w:p>
    <w:p w14:paraId="74A25199" w14:textId="40017C02" w:rsidR="003835A1" w:rsidRPr="00450019" w:rsidRDefault="00D54F77" w:rsidP="00450019">
      <w:p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La Projenia SCS </w:t>
      </w:r>
      <w:r w:rsidR="003835A1" w:rsidRPr="00450019">
        <w:rPr>
          <w:rFonts w:ascii="Tahoma" w:eastAsiaTheme="minorHAnsi" w:hAnsi="Tahoma" w:cs="Tahoma"/>
          <w:color w:val="000000"/>
          <w:sz w:val="24"/>
          <w:szCs w:val="24"/>
          <w:lang w:eastAsia="en-US"/>
        </w:rPr>
        <w:t>è</w:t>
      </w:r>
      <w:r w:rsidRPr="00450019">
        <w:rPr>
          <w:rFonts w:ascii="Tahoma" w:eastAsiaTheme="minorHAnsi" w:hAnsi="Tahoma" w:cs="Tahoma"/>
          <w:color w:val="000000"/>
          <w:sz w:val="24"/>
          <w:szCs w:val="24"/>
          <w:lang w:eastAsia="en-US"/>
        </w:rPr>
        <w:t xml:space="preserve"> Soggetto Promotore dei tirocini, ai sensi della vigente normativa di riferimento (art. 25, Regolamento regionale 2 aprile 2010, n 9 e ss.mm.ii.), </w:t>
      </w:r>
      <w:r w:rsidR="003835A1" w:rsidRPr="00450019">
        <w:rPr>
          <w:rFonts w:ascii="Tahoma" w:eastAsiaTheme="minorHAnsi" w:hAnsi="Tahoma" w:cs="Tahoma"/>
          <w:color w:val="000000"/>
          <w:sz w:val="24"/>
          <w:szCs w:val="24"/>
          <w:lang w:eastAsia="en-US"/>
        </w:rPr>
        <w:t xml:space="preserve">con i seguenti </w:t>
      </w:r>
      <w:r w:rsidRPr="00450019">
        <w:rPr>
          <w:rFonts w:ascii="Tahoma" w:eastAsiaTheme="minorHAnsi" w:hAnsi="Tahoma" w:cs="Tahoma"/>
          <w:color w:val="000000"/>
          <w:sz w:val="24"/>
          <w:szCs w:val="24"/>
          <w:lang w:eastAsia="en-US"/>
        </w:rPr>
        <w:t>accredita</w:t>
      </w:r>
      <w:r w:rsidR="003835A1" w:rsidRPr="00450019">
        <w:rPr>
          <w:rFonts w:ascii="Tahoma" w:eastAsiaTheme="minorHAnsi" w:hAnsi="Tahoma" w:cs="Tahoma"/>
          <w:color w:val="000000"/>
          <w:sz w:val="24"/>
          <w:szCs w:val="24"/>
          <w:lang w:eastAsia="en-US"/>
        </w:rPr>
        <w:t xml:space="preserve">menti per servizi per il lavoro: </w:t>
      </w:r>
    </w:p>
    <w:p w14:paraId="221AFFFF" w14:textId="00DB9E46" w:rsidR="003835A1" w:rsidRPr="00450019" w:rsidRDefault="003835A1" w:rsidP="00450019">
      <w:pPr>
        <w:autoSpaceDE w:val="0"/>
        <w:autoSpaceDN w:val="0"/>
        <w:adjustRightInd w:val="0"/>
        <w:spacing w:after="0" w:line="240" w:lineRule="auto"/>
        <w:jc w:val="both"/>
        <w:rPr>
          <w:rFonts w:ascii="Tahoma" w:eastAsiaTheme="minorHAnsi" w:hAnsi="Tahoma" w:cs="Tahoma"/>
          <w:color w:val="000000"/>
          <w:sz w:val="24"/>
          <w:szCs w:val="24"/>
          <w:lang w:eastAsia="en-US"/>
        </w:rPr>
      </w:pPr>
    </w:p>
    <w:p w14:paraId="2D2D4876" w14:textId="77777777" w:rsidR="003835A1" w:rsidRPr="00450019" w:rsidRDefault="003835A1" w:rsidP="00450019">
      <w:pPr>
        <w:pStyle w:val="Paragrafoelenco"/>
        <w:numPr>
          <w:ilvl w:val="0"/>
          <w:numId w:val="35"/>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lastRenderedPageBreak/>
        <w:t>ACCREDITAMENTO NAZIONALE ALL'INTERMEDIAZIONE - Ministero del Lavoro e delle Politiche Sociali ai sensi del D.lgs. n.276/2003 e s.m.i. - autorizzazione n. H834F059183 del 14/12/2016.</w:t>
      </w:r>
    </w:p>
    <w:p w14:paraId="04C8ABAA" w14:textId="4E585186" w:rsidR="002A2E90" w:rsidRPr="00450019" w:rsidRDefault="003835A1" w:rsidP="00450019">
      <w:pPr>
        <w:pStyle w:val="Paragrafoelenco"/>
        <w:numPr>
          <w:ilvl w:val="0"/>
          <w:numId w:val="35"/>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ACCREDITAMENTO REGIONE CAMPANIA all'erogazione dei servizi per l'impiego e del lavoro, con accreditamento n.2916/09/18 del 04/04/2019.</w:t>
      </w:r>
    </w:p>
    <w:p w14:paraId="2D3C6C61" w14:textId="77777777" w:rsidR="003835A1" w:rsidRPr="00450019" w:rsidRDefault="003835A1" w:rsidP="00450019">
      <w:pPr>
        <w:pStyle w:val="Paragrafoelenco"/>
        <w:autoSpaceDE w:val="0"/>
        <w:autoSpaceDN w:val="0"/>
        <w:adjustRightInd w:val="0"/>
        <w:spacing w:after="0" w:line="240" w:lineRule="auto"/>
        <w:jc w:val="both"/>
        <w:rPr>
          <w:rFonts w:ascii="Tahoma" w:eastAsiaTheme="minorHAnsi" w:hAnsi="Tahoma" w:cs="Tahoma"/>
          <w:color w:val="000000"/>
          <w:sz w:val="24"/>
          <w:szCs w:val="24"/>
          <w:lang w:eastAsia="en-US"/>
        </w:rPr>
      </w:pPr>
    </w:p>
    <w:p w14:paraId="39EAFD35" w14:textId="7EF01F6E" w:rsidR="00735943" w:rsidRPr="00450019" w:rsidRDefault="00F65820" w:rsidP="00450019">
      <w:pPr>
        <w:suppressAutoHyphens w:val="0"/>
        <w:autoSpaceDE w:val="0"/>
        <w:autoSpaceDN w:val="0"/>
        <w:adjustRightInd w:val="0"/>
        <w:spacing w:after="0" w:line="240" w:lineRule="auto"/>
        <w:jc w:val="both"/>
        <w:rPr>
          <w:rFonts w:ascii="Tahoma" w:eastAsiaTheme="minorHAnsi" w:hAnsi="Tahoma" w:cs="Tahoma"/>
          <w:b/>
          <w:bCs/>
          <w:i/>
          <w:iCs/>
          <w:sz w:val="24"/>
          <w:szCs w:val="24"/>
          <w:lang w:eastAsia="en-US"/>
        </w:rPr>
      </w:pPr>
      <w:r w:rsidRPr="00450019">
        <w:rPr>
          <w:rFonts w:ascii="Tahoma" w:eastAsiaTheme="minorHAnsi" w:hAnsi="Tahoma" w:cs="Tahoma"/>
          <w:color w:val="000000"/>
          <w:sz w:val="24"/>
          <w:szCs w:val="24"/>
          <w:lang w:eastAsia="en-US"/>
        </w:rPr>
        <w:t>Il</w:t>
      </w:r>
      <w:r w:rsidR="003835A1" w:rsidRPr="00450019">
        <w:rPr>
          <w:rFonts w:ascii="Tahoma" w:eastAsiaTheme="minorHAnsi" w:hAnsi="Tahoma" w:cs="Tahoma"/>
          <w:color w:val="000000"/>
          <w:sz w:val="24"/>
          <w:szCs w:val="24"/>
          <w:lang w:eastAsia="en-US"/>
        </w:rPr>
        <w:t xml:space="preserve"> ruolo di </w:t>
      </w:r>
      <w:r w:rsidRPr="00450019">
        <w:rPr>
          <w:rFonts w:ascii="Tahoma" w:eastAsiaTheme="minorHAnsi" w:hAnsi="Tahoma" w:cs="Tahoma"/>
          <w:color w:val="000000"/>
          <w:sz w:val="24"/>
          <w:szCs w:val="24"/>
          <w:lang w:eastAsia="en-US"/>
        </w:rPr>
        <w:t>soggetto promotore dei tirocini nell’ambito</w:t>
      </w:r>
      <w:r w:rsidR="00561A90" w:rsidRPr="00450019">
        <w:rPr>
          <w:rFonts w:ascii="Tahoma" w:eastAsiaTheme="minorHAnsi" w:hAnsi="Tahoma" w:cs="Tahoma"/>
          <w:color w:val="000000"/>
          <w:sz w:val="24"/>
          <w:szCs w:val="24"/>
          <w:lang w:eastAsia="en-US"/>
        </w:rPr>
        <w:t xml:space="preserve"> </w:t>
      </w:r>
      <w:r w:rsidRPr="00450019">
        <w:rPr>
          <w:rFonts w:ascii="Tahoma" w:eastAsiaTheme="minorHAnsi" w:hAnsi="Tahoma" w:cs="Tahoma"/>
          <w:color w:val="000000"/>
          <w:sz w:val="24"/>
          <w:szCs w:val="24"/>
          <w:lang w:eastAsia="en-US"/>
        </w:rPr>
        <w:t>del</w:t>
      </w:r>
      <w:r w:rsidR="00561A90" w:rsidRPr="00450019">
        <w:rPr>
          <w:rFonts w:ascii="Tahoma" w:eastAsiaTheme="minorHAnsi" w:hAnsi="Tahoma" w:cs="Tahoma"/>
          <w:color w:val="000000"/>
          <w:sz w:val="24"/>
          <w:szCs w:val="24"/>
          <w:lang w:eastAsia="en-US"/>
        </w:rPr>
        <w:t>l’Avviso “</w:t>
      </w:r>
      <w:r w:rsidR="00561A90" w:rsidRPr="00450019">
        <w:rPr>
          <w:rFonts w:ascii="Tahoma" w:eastAsiaTheme="minorHAnsi" w:hAnsi="Tahoma" w:cs="Tahoma"/>
          <w:b/>
          <w:bCs/>
          <w:i/>
          <w:iCs/>
          <w:sz w:val="24"/>
          <w:szCs w:val="24"/>
          <w:lang w:eastAsia="en-US"/>
        </w:rPr>
        <w:t>INTERVENTI DI INCLUSIONE SOCIALE DELLE PERSONE CON DISABILITA' SENSORIALE</w:t>
      </w:r>
      <w:r w:rsidR="008947A2" w:rsidRPr="00450019">
        <w:rPr>
          <w:rFonts w:ascii="Tahoma" w:hAnsi="Tahoma" w:cs="Tahoma"/>
          <w:sz w:val="24"/>
          <w:szCs w:val="24"/>
        </w:rPr>
        <w:t xml:space="preserve"> </w:t>
      </w:r>
      <w:r w:rsidR="008947A2" w:rsidRPr="00450019">
        <w:rPr>
          <w:rFonts w:ascii="Tahoma" w:eastAsiaTheme="minorHAnsi" w:hAnsi="Tahoma" w:cs="Tahoma"/>
          <w:b/>
          <w:bCs/>
          <w:i/>
          <w:iCs/>
          <w:sz w:val="24"/>
          <w:szCs w:val="24"/>
          <w:lang w:eastAsia="en-US"/>
        </w:rPr>
        <w:t>IN ATTUAZIONE DELLA DELIBERA DI GIUNTA REGIONALE N. 299 DEL 07/07/2021 - Annualità 2021.” – Azioni e interventi finalizzati alla informazione, segretariato, monitoraggio, acquisizione o rafforzamento delle competenze e promozione delle autonomie delle persone con disabilità di tipo visivo.</w:t>
      </w:r>
      <w:r w:rsidR="00561A90" w:rsidRPr="00450019">
        <w:rPr>
          <w:rFonts w:ascii="Tahoma" w:eastAsiaTheme="minorHAnsi" w:hAnsi="Tahoma" w:cs="Tahoma"/>
          <w:b/>
          <w:bCs/>
          <w:i/>
          <w:iCs/>
          <w:sz w:val="24"/>
          <w:szCs w:val="24"/>
          <w:lang w:eastAsia="en-US"/>
        </w:rPr>
        <w:t>”</w:t>
      </w:r>
      <w:r w:rsidR="004C641C" w:rsidRPr="00450019">
        <w:rPr>
          <w:rFonts w:ascii="Tahoma" w:eastAsiaTheme="minorHAnsi" w:hAnsi="Tahoma" w:cs="Tahoma"/>
          <w:color w:val="000000"/>
          <w:sz w:val="24"/>
          <w:szCs w:val="24"/>
          <w:lang w:eastAsia="en-US"/>
        </w:rPr>
        <w:t>,</w:t>
      </w:r>
      <w:r w:rsidR="00735943" w:rsidRPr="00450019">
        <w:rPr>
          <w:rFonts w:ascii="Tahoma" w:eastAsiaTheme="minorHAnsi" w:hAnsi="Tahoma" w:cs="Tahoma"/>
          <w:color w:val="000000"/>
          <w:sz w:val="24"/>
          <w:szCs w:val="24"/>
          <w:lang w:eastAsia="en-US"/>
        </w:rPr>
        <w:t xml:space="preserve"> </w:t>
      </w:r>
      <w:r w:rsidR="00891A1D" w:rsidRPr="00450019">
        <w:rPr>
          <w:rFonts w:ascii="Tahoma" w:eastAsiaTheme="minorHAnsi" w:hAnsi="Tahoma" w:cs="Tahoma"/>
          <w:color w:val="000000"/>
          <w:sz w:val="24"/>
          <w:szCs w:val="24"/>
          <w:lang w:eastAsia="en-US"/>
        </w:rPr>
        <w:t xml:space="preserve">secondo quanto previsto dal Regolamento regionale innanzi richiamato, </w:t>
      </w:r>
      <w:r w:rsidR="00735943" w:rsidRPr="00450019">
        <w:rPr>
          <w:rFonts w:ascii="Tahoma" w:eastAsiaTheme="minorHAnsi" w:hAnsi="Tahoma" w:cs="Tahoma"/>
          <w:color w:val="000000"/>
          <w:sz w:val="24"/>
          <w:szCs w:val="24"/>
          <w:lang w:eastAsia="en-US"/>
        </w:rPr>
        <w:t xml:space="preserve">è </w:t>
      </w:r>
      <w:r w:rsidR="003835A1" w:rsidRPr="00450019">
        <w:rPr>
          <w:rFonts w:ascii="Tahoma" w:eastAsiaTheme="minorHAnsi" w:hAnsi="Tahoma" w:cs="Tahoma"/>
          <w:color w:val="000000"/>
          <w:sz w:val="24"/>
          <w:szCs w:val="24"/>
          <w:lang w:eastAsia="en-US"/>
        </w:rPr>
        <w:t>quello di</w:t>
      </w:r>
      <w:r w:rsidR="00735943" w:rsidRPr="00450019">
        <w:rPr>
          <w:rFonts w:ascii="Tahoma" w:eastAsiaTheme="minorHAnsi" w:hAnsi="Tahoma" w:cs="Tahoma"/>
          <w:color w:val="000000"/>
          <w:sz w:val="24"/>
          <w:szCs w:val="24"/>
          <w:lang w:eastAsia="en-US"/>
        </w:rPr>
        <w:t xml:space="preserve">: </w:t>
      </w:r>
    </w:p>
    <w:p w14:paraId="0700B333" w14:textId="77777777" w:rsidR="00564807" w:rsidRPr="00450019" w:rsidRDefault="00564807" w:rsidP="00450019">
      <w:pPr>
        <w:pStyle w:val="Paragrafoelenco"/>
        <w:numPr>
          <w:ilvl w:val="0"/>
          <w:numId w:val="1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garantire la qualità e l’efficacia dell’esperienza formativa del tirocinante, favorendo l’attivazione dell’esperienza del tirocinio attraverso il supporto al soggetto ospitante e al t</w:t>
      </w:r>
      <w:r w:rsidR="004C641C" w:rsidRPr="00450019">
        <w:rPr>
          <w:rFonts w:ascii="Tahoma" w:hAnsi="Tahoma" w:cs="Tahoma"/>
          <w:sz w:val="24"/>
          <w:szCs w:val="24"/>
        </w:rPr>
        <w:t xml:space="preserve">irocinante nella fase di avvio, </w:t>
      </w:r>
      <w:r w:rsidRPr="00450019">
        <w:rPr>
          <w:rFonts w:ascii="Tahoma" w:hAnsi="Tahoma" w:cs="Tahoma"/>
          <w:sz w:val="24"/>
          <w:szCs w:val="24"/>
        </w:rPr>
        <w:t>nella gestione delle procedure amministrative e nella predisposizione del progetto formativo;</w:t>
      </w:r>
    </w:p>
    <w:p w14:paraId="40E74FF1" w14:textId="77777777" w:rsidR="004C641C" w:rsidRPr="00450019" w:rsidRDefault="00564807" w:rsidP="00450019">
      <w:pPr>
        <w:pStyle w:val="Paragrafoelenco"/>
        <w:numPr>
          <w:ilvl w:val="0"/>
          <w:numId w:val="1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 xml:space="preserve">garantire che il tirocinio si svolga nel rispetto della normativa e degli obblighi previsti nella convenzione; </w:t>
      </w:r>
    </w:p>
    <w:p w14:paraId="04F2B509" w14:textId="77777777" w:rsidR="00564807" w:rsidRPr="00450019" w:rsidRDefault="00564807" w:rsidP="00450019">
      <w:pPr>
        <w:pStyle w:val="Paragrafoelenco"/>
        <w:numPr>
          <w:ilvl w:val="0"/>
          <w:numId w:val="1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nominare il tutor responsabile delle attività didattico-organizzative, scegliendolo nel rispetto dei criteri indicati all’articolo 27</w:t>
      </w:r>
      <w:r w:rsidRPr="00450019">
        <w:rPr>
          <w:rFonts w:ascii="Tahoma" w:eastAsiaTheme="minorHAnsi" w:hAnsi="Tahoma" w:cs="Tahoma"/>
          <w:color w:val="000000"/>
          <w:sz w:val="24"/>
          <w:szCs w:val="24"/>
          <w:lang w:eastAsia="en-US"/>
        </w:rPr>
        <w:t xml:space="preserve"> del Regolamento Regionale</w:t>
      </w:r>
      <w:r w:rsidRPr="00450019">
        <w:rPr>
          <w:rFonts w:ascii="Tahoma" w:hAnsi="Tahoma" w:cs="Tahoma"/>
          <w:sz w:val="24"/>
          <w:szCs w:val="24"/>
        </w:rPr>
        <w:t xml:space="preserve">; </w:t>
      </w:r>
    </w:p>
    <w:p w14:paraId="6E17BDA2" w14:textId="77777777" w:rsidR="00564807" w:rsidRPr="00450019" w:rsidRDefault="00564807" w:rsidP="00450019">
      <w:pPr>
        <w:pStyle w:val="Paragrafoelenco"/>
        <w:numPr>
          <w:ilvl w:val="0"/>
          <w:numId w:val="12"/>
        </w:numPr>
        <w:autoSpaceDE w:val="0"/>
        <w:autoSpaceDN w:val="0"/>
        <w:adjustRightInd w:val="0"/>
        <w:spacing w:after="0" w:line="240" w:lineRule="auto"/>
        <w:jc w:val="both"/>
        <w:rPr>
          <w:rFonts w:ascii="Tahoma" w:hAnsi="Tahoma" w:cs="Tahoma"/>
          <w:sz w:val="24"/>
          <w:szCs w:val="24"/>
        </w:rPr>
      </w:pPr>
      <w:r w:rsidRPr="00450019">
        <w:rPr>
          <w:rFonts w:ascii="Tahoma" w:hAnsi="Tahoma" w:cs="Tahoma"/>
          <w:sz w:val="24"/>
          <w:szCs w:val="24"/>
        </w:rPr>
        <w:t>assicurare il tirocinante, direttamente o per il tramite del soggetto ospitante, contro gli infortuni sul lavoro e per la responsabilità civile verso terzi, come previsto dall’articolo 18 della legge 24 giugno 1997, n. 196 (Norme in materia di promozione dell'occupazione) e dal decreto ministeriale 25 marzo 1998, n. 142 (Regolamento recante norme di attuazione dei princìpi e dei criteri di cui all'articolo 18 della L. 24 giugno 1997, n. 196, sui tirocini formativi e di orientamento). La copertura assicurativa deve comprendere anche eventuali attività, rientranti nel progetto formativo individuale, svolte dal tirocinante al di fuori della sede di svolgimento del tirocinio. Nel caso in cui il soggetto promotore sia una pubblica amministrazione, nelle relative convenzioni si definiranno le modalità attraverso le quali il soggetto ospitante potrà eventualmente assumere a proprio carico l’oner</w:t>
      </w:r>
      <w:r w:rsidR="004C641C" w:rsidRPr="00450019">
        <w:rPr>
          <w:rFonts w:ascii="Tahoma" w:hAnsi="Tahoma" w:cs="Tahoma"/>
          <w:sz w:val="24"/>
          <w:szCs w:val="24"/>
        </w:rPr>
        <w:t>e delle coperture assicurative;</w:t>
      </w:r>
    </w:p>
    <w:p w14:paraId="1FD2E5DE" w14:textId="2449F801" w:rsidR="00564807" w:rsidRPr="00450019" w:rsidRDefault="00564807" w:rsidP="00450019">
      <w:pPr>
        <w:pStyle w:val="Paragrafoelenco"/>
        <w:numPr>
          <w:ilvl w:val="0"/>
          <w:numId w:val="12"/>
        </w:numPr>
        <w:autoSpaceDE w:val="0"/>
        <w:autoSpaceDN w:val="0"/>
        <w:adjustRightInd w:val="0"/>
        <w:spacing w:after="0" w:line="240" w:lineRule="auto"/>
        <w:jc w:val="both"/>
        <w:rPr>
          <w:rFonts w:ascii="Tahoma" w:hAnsi="Tahoma" w:cs="Tahoma"/>
          <w:sz w:val="24"/>
          <w:szCs w:val="24"/>
        </w:rPr>
      </w:pPr>
      <w:r w:rsidRPr="00450019">
        <w:rPr>
          <w:rFonts w:ascii="Tahoma" w:eastAsiaTheme="minorHAnsi" w:hAnsi="Tahoma" w:cs="Tahoma"/>
          <w:color w:val="000000"/>
          <w:sz w:val="24"/>
          <w:szCs w:val="24"/>
          <w:lang w:eastAsia="en-US"/>
        </w:rPr>
        <w:t xml:space="preserve">rispettare gli obblighi di cui all’articolo 27-bis del Regolamento </w:t>
      </w:r>
      <w:r w:rsidRPr="0008417F">
        <w:rPr>
          <w:rFonts w:ascii="Tahoma" w:eastAsiaTheme="minorHAnsi" w:hAnsi="Tahoma" w:cs="Tahoma"/>
          <w:color w:val="000000"/>
          <w:sz w:val="24"/>
          <w:szCs w:val="24"/>
          <w:lang w:eastAsia="en-US"/>
        </w:rPr>
        <w:t xml:space="preserve">Regionale </w:t>
      </w:r>
      <w:r w:rsidR="007A57D8" w:rsidRPr="0008417F">
        <w:rPr>
          <w:rFonts w:ascii="Tahoma" w:eastAsiaTheme="minorHAnsi" w:hAnsi="Tahoma" w:cs="Tahoma"/>
          <w:color w:val="000000"/>
          <w:sz w:val="24"/>
          <w:szCs w:val="24"/>
          <w:lang w:eastAsia="en-US"/>
        </w:rPr>
        <w:t>n. 4</w:t>
      </w:r>
      <w:r w:rsidR="007A57D8">
        <w:rPr>
          <w:rFonts w:ascii="Tahoma" w:eastAsiaTheme="minorHAnsi" w:hAnsi="Tahoma" w:cs="Tahoma"/>
          <w:color w:val="000000"/>
          <w:sz w:val="24"/>
          <w:szCs w:val="24"/>
          <w:lang w:eastAsia="en-US"/>
        </w:rPr>
        <w:t xml:space="preserve"> </w:t>
      </w:r>
      <w:r w:rsidR="0008417F" w:rsidRPr="0008417F">
        <w:rPr>
          <w:rFonts w:ascii="Tahoma" w:eastAsiaTheme="minorHAnsi" w:hAnsi="Tahoma" w:cs="Tahoma"/>
          <w:color w:val="000000"/>
          <w:sz w:val="24"/>
          <w:szCs w:val="24"/>
          <w:lang w:eastAsia="en-US"/>
        </w:rPr>
        <w:t xml:space="preserve">del 07.05.2018 </w:t>
      </w:r>
      <w:r w:rsidR="00E52043" w:rsidRPr="00450019">
        <w:rPr>
          <w:rFonts w:ascii="Tahoma" w:eastAsiaTheme="minorHAnsi" w:hAnsi="Tahoma" w:cs="Tahoma"/>
          <w:i/>
          <w:color w:val="000000"/>
          <w:sz w:val="24"/>
          <w:szCs w:val="24"/>
          <w:lang w:eastAsia="en-US"/>
        </w:rPr>
        <w:t>(“</w:t>
      </w:r>
      <w:r w:rsidR="00E52043" w:rsidRPr="00450019">
        <w:rPr>
          <w:rFonts w:ascii="Tahoma" w:hAnsi="Tahoma" w:cs="Tahoma"/>
          <w:i/>
          <w:sz w:val="24"/>
          <w:szCs w:val="24"/>
        </w:rPr>
        <w:t>Prima dell’inizio del tirocinio, il soggetto promotore consegna la convenzione e il progetto formativo individuale (PFI) debitamente firmato dallo stesso promotore e dal soggetto ospitante, al tirocinante, che sottoscrive il PFI per condivisione e accettazione”</w:t>
      </w:r>
      <w:r w:rsidR="00E52043" w:rsidRPr="00450019">
        <w:rPr>
          <w:rFonts w:ascii="Tahoma" w:hAnsi="Tahoma" w:cs="Tahoma"/>
          <w:sz w:val="24"/>
          <w:szCs w:val="24"/>
        </w:rPr>
        <w:t>)</w:t>
      </w:r>
      <w:r w:rsidR="00E52043" w:rsidRPr="00450019">
        <w:rPr>
          <w:rFonts w:ascii="Tahoma" w:eastAsiaTheme="minorHAnsi" w:hAnsi="Tahoma" w:cs="Tahoma"/>
          <w:color w:val="000000"/>
          <w:sz w:val="24"/>
          <w:szCs w:val="24"/>
          <w:lang w:eastAsia="en-US"/>
        </w:rPr>
        <w:t xml:space="preserve"> </w:t>
      </w:r>
      <w:r w:rsidRPr="00450019">
        <w:rPr>
          <w:rFonts w:ascii="Tahoma" w:eastAsiaTheme="minorHAnsi" w:hAnsi="Tahoma" w:cs="Tahoma"/>
          <w:color w:val="000000"/>
          <w:sz w:val="24"/>
          <w:szCs w:val="24"/>
          <w:lang w:eastAsia="en-US"/>
        </w:rPr>
        <w:t xml:space="preserve">e contribuire al monitoraggio territoriale dell’andamento dei tirocini, secondo le modalità indicate nell’articolo 29 dello stesso Regolamento. </w:t>
      </w:r>
    </w:p>
    <w:p w14:paraId="78C92C6B" w14:textId="77777777" w:rsidR="004C641C" w:rsidRPr="00450019" w:rsidRDefault="004C641C" w:rsidP="00450019">
      <w:pPr>
        <w:autoSpaceDE w:val="0"/>
        <w:autoSpaceDN w:val="0"/>
        <w:adjustRightInd w:val="0"/>
        <w:spacing w:after="0" w:line="240" w:lineRule="auto"/>
        <w:jc w:val="both"/>
        <w:rPr>
          <w:rFonts w:ascii="Tahoma" w:eastAsiaTheme="minorEastAsia" w:hAnsi="Tahoma" w:cs="Tahoma"/>
          <w:sz w:val="24"/>
          <w:szCs w:val="24"/>
        </w:rPr>
      </w:pPr>
    </w:p>
    <w:p w14:paraId="58B9FC9B" w14:textId="353E9A82" w:rsidR="00735943" w:rsidRPr="00450019" w:rsidRDefault="00EF199E" w:rsidP="00450019">
      <w:pPr>
        <w:autoSpaceDE w:val="0"/>
        <w:autoSpaceDN w:val="0"/>
        <w:adjustRightInd w:val="0"/>
        <w:spacing w:after="0" w:line="240" w:lineRule="auto"/>
        <w:jc w:val="both"/>
        <w:rPr>
          <w:rFonts w:ascii="Tahoma" w:eastAsiaTheme="minorHAnsi" w:hAnsi="Tahoma" w:cs="Tahoma"/>
          <w:b/>
          <w:bCs/>
          <w:color w:val="000000"/>
          <w:sz w:val="24"/>
          <w:szCs w:val="24"/>
          <w:lang w:eastAsia="en-US"/>
        </w:rPr>
      </w:pPr>
      <w:r w:rsidRPr="00450019">
        <w:rPr>
          <w:rFonts w:ascii="Tahoma" w:eastAsiaTheme="minorHAnsi" w:hAnsi="Tahoma" w:cs="Tahoma"/>
          <w:b/>
          <w:bCs/>
          <w:color w:val="000000"/>
          <w:sz w:val="24"/>
          <w:szCs w:val="24"/>
          <w:lang w:eastAsia="en-US"/>
        </w:rPr>
        <w:t xml:space="preserve">Art. </w:t>
      </w:r>
      <w:r w:rsidR="002A2E90" w:rsidRPr="00450019">
        <w:rPr>
          <w:rFonts w:ascii="Tahoma" w:eastAsiaTheme="minorHAnsi" w:hAnsi="Tahoma" w:cs="Tahoma"/>
          <w:b/>
          <w:bCs/>
          <w:color w:val="000000"/>
          <w:sz w:val="24"/>
          <w:szCs w:val="24"/>
          <w:lang w:eastAsia="en-US"/>
        </w:rPr>
        <w:t>7</w:t>
      </w:r>
      <w:r w:rsidRPr="00450019">
        <w:rPr>
          <w:rFonts w:ascii="Tahoma" w:eastAsiaTheme="minorHAnsi" w:hAnsi="Tahoma" w:cs="Tahoma"/>
          <w:b/>
          <w:bCs/>
          <w:color w:val="000000"/>
          <w:sz w:val="24"/>
          <w:szCs w:val="24"/>
          <w:lang w:eastAsia="en-US"/>
        </w:rPr>
        <w:t xml:space="preserve"> - </w:t>
      </w:r>
      <w:r w:rsidR="00735943" w:rsidRPr="00450019">
        <w:rPr>
          <w:rFonts w:ascii="Tahoma" w:eastAsiaTheme="minorHAnsi" w:hAnsi="Tahoma" w:cs="Tahoma"/>
          <w:b/>
          <w:bCs/>
          <w:color w:val="000000"/>
          <w:sz w:val="24"/>
          <w:szCs w:val="24"/>
          <w:lang w:eastAsia="en-US"/>
        </w:rPr>
        <w:t xml:space="preserve">Obblighi del Soggetto Ospitante </w:t>
      </w:r>
    </w:p>
    <w:p w14:paraId="721CAA56" w14:textId="70DC4207" w:rsidR="00735943" w:rsidRPr="00450019" w:rsidRDefault="005C2C8D"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EastAsia" w:hAnsi="Tahoma" w:cs="Tahoma"/>
          <w:sz w:val="24"/>
          <w:szCs w:val="24"/>
          <w:lang w:eastAsia="it-IT"/>
        </w:rPr>
        <w:t>1.</w:t>
      </w:r>
      <w:r w:rsidR="00891A1D" w:rsidRPr="00450019">
        <w:rPr>
          <w:rFonts w:ascii="Tahoma" w:eastAsiaTheme="minorEastAsia" w:hAnsi="Tahoma" w:cs="Tahoma"/>
          <w:sz w:val="24"/>
          <w:szCs w:val="24"/>
          <w:lang w:eastAsia="it-IT"/>
        </w:rPr>
        <w:t xml:space="preserve">Il </w:t>
      </w:r>
      <w:r w:rsidR="00735943" w:rsidRPr="00450019">
        <w:rPr>
          <w:rFonts w:ascii="Tahoma" w:eastAsiaTheme="minorHAnsi" w:hAnsi="Tahoma" w:cs="Tahoma"/>
          <w:color w:val="000000"/>
          <w:sz w:val="24"/>
          <w:szCs w:val="24"/>
          <w:lang w:eastAsia="en-US"/>
        </w:rPr>
        <w:t>Soggetto Ospitante</w:t>
      </w:r>
      <w:r w:rsidR="00891A1D" w:rsidRPr="00450019">
        <w:rPr>
          <w:rFonts w:ascii="Tahoma" w:eastAsiaTheme="minorHAnsi" w:hAnsi="Tahoma" w:cs="Tahoma"/>
          <w:color w:val="000000"/>
          <w:sz w:val="24"/>
          <w:szCs w:val="24"/>
          <w:lang w:eastAsia="en-US"/>
        </w:rPr>
        <w:t>, secondo quanto previsto dal Regolamento regionale innanzi richiamato, è tenuto a</w:t>
      </w:r>
      <w:r w:rsidR="00735943" w:rsidRPr="00450019">
        <w:rPr>
          <w:rFonts w:ascii="Tahoma" w:eastAsiaTheme="minorHAnsi" w:hAnsi="Tahoma" w:cs="Tahoma"/>
          <w:color w:val="000000"/>
          <w:sz w:val="24"/>
          <w:szCs w:val="24"/>
          <w:lang w:eastAsia="en-US"/>
        </w:rPr>
        <w:t xml:space="preserve">: </w:t>
      </w:r>
    </w:p>
    <w:p w14:paraId="02C188A0" w14:textId="5C7AEC78" w:rsidR="00FE25B4" w:rsidRPr="00450019" w:rsidRDefault="00FE25B4" w:rsidP="005C34A1">
      <w:pPr>
        <w:pStyle w:val="Paragrafoelenco"/>
        <w:numPr>
          <w:ilvl w:val="0"/>
          <w:numId w:val="35"/>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essere in regola con la normativa sulla salute e sicurezza sui luoghi di lavoro di cui al decreto legislativo 9 aprile 2008, n. 81 (Attuazione dell'articolo 1 della legge 3 agosto </w:t>
      </w:r>
      <w:r w:rsidRPr="00450019">
        <w:rPr>
          <w:rFonts w:ascii="Tahoma" w:eastAsiaTheme="minorHAnsi" w:hAnsi="Tahoma" w:cs="Tahoma"/>
          <w:color w:val="000000"/>
          <w:sz w:val="24"/>
          <w:szCs w:val="24"/>
          <w:lang w:eastAsia="en-US"/>
        </w:rPr>
        <w:lastRenderedPageBreak/>
        <w:t>2007, n. 123, in materia di tutela della salute e della sicurezza nei luoghi di lavoro) e successive modificazioni</w:t>
      </w:r>
      <w:r w:rsidR="007A57D8">
        <w:rPr>
          <w:rFonts w:ascii="Tahoma" w:eastAsiaTheme="minorHAnsi" w:hAnsi="Tahoma" w:cs="Tahoma"/>
          <w:color w:val="000000"/>
          <w:sz w:val="24"/>
          <w:szCs w:val="24"/>
          <w:lang w:eastAsia="en-US"/>
        </w:rPr>
        <w:t xml:space="preserve"> </w:t>
      </w:r>
      <w:r w:rsidR="007A57D8" w:rsidRPr="005C34A1">
        <w:rPr>
          <w:rFonts w:ascii="Tahoma" w:eastAsiaTheme="minorHAnsi" w:hAnsi="Tahoma" w:cs="Tahoma"/>
          <w:color w:val="000000"/>
          <w:sz w:val="24"/>
          <w:szCs w:val="24"/>
          <w:lang w:eastAsia="en-US"/>
        </w:rPr>
        <w:t>ed aggiornamenti</w:t>
      </w:r>
      <w:r w:rsidRPr="005C34A1">
        <w:rPr>
          <w:rFonts w:ascii="Tahoma" w:eastAsiaTheme="minorHAnsi" w:hAnsi="Tahoma" w:cs="Tahoma"/>
          <w:color w:val="000000"/>
          <w:sz w:val="24"/>
          <w:szCs w:val="24"/>
          <w:lang w:eastAsia="en-US"/>
        </w:rPr>
        <w:t>,</w:t>
      </w:r>
      <w:r w:rsidRPr="00450019">
        <w:rPr>
          <w:rFonts w:ascii="Tahoma" w:eastAsiaTheme="minorHAnsi" w:hAnsi="Tahoma" w:cs="Tahoma"/>
          <w:color w:val="000000"/>
          <w:sz w:val="24"/>
          <w:szCs w:val="24"/>
          <w:lang w:eastAsia="en-US"/>
        </w:rPr>
        <w:t xml:space="preserve"> assicurandone l'applicazione anche ai tirocinanti ivi ospitati;</w:t>
      </w:r>
    </w:p>
    <w:p w14:paraId="722AFDD6" w14:textId="1BD43504" w:rsidR="00FE25B4" w:rsidRPr="00450019" w:rsidRDefault="00FE25B4" w:rsidP="00450019">
      <w:pPr>
        <w:pStyle w:val="Paragrafoelenco"/>
        <w:numPr>
          <w:ilvl w:val="0"/>
          <w:numId w:val="35"/>
        </w:numPr>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 essere in regola con la normativa di cui alla legge n. 68/1999 per il diritto al lavoro dei disabili e successive modificazioni;</w:t>
      </w:r>
    </w:p>
    <w:p w14:paraId="2A101F93" w14:textId="04EF9BE0" w:rsidR="00FE25B4" w:rsidRPr="00450019" w:rsidRDefault="00FE25B4" w:rsidP="00450019">
      <w:pPr>
        <w:pStyle w:val="Paragrafoelenco"/>
        <w:numPr>
          <w:ilvl w:val="0"/>
          <w:numId w:val="35"/>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Il soggetto ospitante non deve avere procedure di CIG straordinaria o in deroga in corso per attività equivalenti a quelle del tirocinio, nella medesima unità operativa, salvo il caso in cui ci siano accordi con le organizzazioni sindacali che prevedono tale possibilità. Il soggetto ospitante che ha in corso contratti di solidarietà di tipo espansivo può attivare tirocini.</w:t>
      </w:r>
    </w:p>
    <w:p w14:paraId="5DD454A2" w14:textId="51BA0FE4" w:rsidR="00FE25B4" w:rsidRPr="00450019" w:rsidRDefault="005C2C8D"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3. </w:t>
      </w:r>
      <w:r w:rsidR="00FE25B4" w:rsidRPr="00450019">
        <w:rPr>
          <w:rFonts w:ascii="Tahoma" w:eastAsiaTheme="minorHAnsi" w:hAnsi="Tahoma" w:cs="Tahoma"/>
          <w:color w:val="000000"/>
          <w:sz w:val="24"/>
          <w:szCs w:val="24"/>
          <w:lang w:eastAsia="en-US"/>
        </w:rPr>
        <w:t>Fatti salvi i licenziamenti per giusta causa e per giustificato motivo soggettivo e fatti salvi specifici accordi sindacali, è vietato ospitare tirocinanti per lo svolgimento di attività equivalenti a quelle del/dei lavoratore/lavoratori licenziato/licenziati nella medesima unità operativa e nei 12 mesi precedenti per i seguenti motivi:</w:t>
      </w:r>
    </w:p>
    <w:p w14:paraId="3227B7AE" w14:textId="77777777" w:rsidR="00FE25B4" w:rsidRPr="00450019" w:rsidRDefault="00FE25B4" w:rsidP="00450019">
      <w:pPr>
        <w:pStyle w:val="Paragrafoelenco"/>
        <w:numPr>
          <w:ilvl w:val="0"/>
          <w:numId w:val="35"/>
        </w:numPr>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licenziamento per giustificato motivo oggettivo;</w:t>
      </w:r>
    </w:p>
    <w:p w14:paraId="30D28106" w14:textId="77777777" w:rsidR="00FE25B4" w:rsidRPr="00450019" w:rsidRDefault="00FE25B4" w:rsidP="00450019">
      <w:pPr>
        <w:pStyle w:val="Paragrafoelenco"/>
        <w:numPr>
          <w:ilvl w:val="0"/>
          <w:numId w:val="35"/>
        </w:numPr>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licenziamenti collettivi;</w:t>
      </w:r>
    </w:p>
    <w:p w14:paraId="6CCCE1B5" w14:textId="77777777" w:rsidR="00FE25B4" w:rsidRPr="00450019" w:rsidRDefault="00FE25B4" w:rsidP="00450019">
      <w:pPr>
        <w:pStyle w:val="Paragrafoelenco"/>
        <w:numPr>
          <w:ilvl w:val="0"/>
          <w:numId w:val="35"/>
        </w:numPr>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licenziamento per mancato superamento del periodo di prova;</w:t>
      </w:r>
    </w:p>
    <w:p w14:paraId="658BC0D7" w14:textId="77777777" w:rsidR="00FE25B4" w:rsidRPr="00450019" w:rsidRDefault="00FE25B4" w:rsidP="00450019">
      <w:pPr>
        <w:pStyle w:val="Paragrafoelenco"/>
        <w:numPr>
          <w:ilvl w:val="0"/>
          <w:numId w:val="35"/>
        </w:numPr>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licenziamento per fine appalto;</w:t>
      </w:r>
    </w:p>
    <w:p w14:paraId="3A20F79A" w14:textId="77777777" w:rsidR="00FE25B4" w:rsidRPr="00450019" w:rsidRDefault="00FE25B4" w:rsidP="00450019">
      <w:pPr>
        <w:pStyle w:val="Paragrafoelenco"/>
        <w:numPr>
          <w:ilvl w:val="0"/>
          <w:numId w:val="35"/>
        </w:numPr>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risoluzione del rapporto di apprendistato per volontà del datore di lavoro, al termine del periodo formativo.</w:t>
      </w:r>
    </w:p>
    <w:p w14:paraId="6BA3F8ED" w14:textId="1CE05BE7" w:rsidR="00FE25B4" w:rsidRPr="00450019" w:rsidRDefault="005C2C8D" w:rsidP="00450019">
      <w:p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4.</w:t>
      </w:r>
      <w:r w:rsidR="00FE25B4" w:rsidRPr="00450019">
        <w:rPr>
          <w:rFonts w:ascii="Tahoma" w:eastAsiaTheme="minorHAnsi" w:hAnsi="Tahoma" w:cs="Tahoma"/>
          <w:color w:val="000000"/>
          <w:sz w:val="24"/>
          <w:szCs w:val="24"/>
          <w:lang w:eastAsia="en-US"/>
        </w:rPr>
        <w:t>È vietato attivare tirocini in pendenza di procedure concorsuali, salvo il caso in cui ci siano accordi con le organizzazioni sindacali che prevedono tale possibilità.</w:t>
      </w:r>
    </w:p>
    <w:p w14:paraId="2E430488" w14:textId="5562578D" w:rsidR="005C2C8D" w:rsidRPr="00450019" w:rsidRDefault="00B774D1"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5</w:t>
      </w:r>
      <w:r w:rsidR="005C2C8D" w:rsidRPr="00450019">
        <w:rPr>
          <w:rFonts w:ascii="Tahoma" w:eastAsiaTheme="minorHAnsi" w:hAnsi="Tahoma" w:cs="Tahoma"/>
          <w:color w:val="000000"/>
          <w:sz w:val="24"/>
          <w:szCs w:val="24"/>
          <w:lang w:eastAsia="en-US"/>
        </w:rPr>
        <w:t>.</w:t>
      </w:r>
      <w:r w:rsidR="00FE25B4" w:rsidRPr="00450019">
        <w:rPr>
          <w:rFonts w:ascii="Tahoma" w:eastAsiaTheme="minorHAnsi" w:hAnsi="Tahoma" w:cs="Tahoma"/>
          <w:color w:val="000000"/>
          <w:sz w:val="24"/>
          <w:szCs w:val="24"/>
          <w:lang w:eastAsia="en-US"/>
        </w:rPr>
        <w:t>Il medesimo soggetto non può fungere, in relazione ad uno stesso tirocinio, da soggetto promotore e da soggetto ospitante.</w:t>
      </w:r>
    </w:p>
    <w:p w14:paraId="5559ECC6" w14:textId="63B3A6B3" w:rsidR="005C2C8D" w:rsidRPr="00450019" w:rsidRDefault="00B774D1"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6</w:t>
      </w:r>
      <w:r w:rsidR="005C2C8D" w:rsidRPr="00450019">
        <w:rPr>
          <w:rFonts w:ascii="Tahoma" w:eastAsiaTheme="minorHAnsi" w:hAnsi="Tahoma" w:cs="Tahoma"/>
          <w:color w:val="000000"/>
          <w:sz w:val="24"/>
          <w:szCs w:val="24"/>
          <w:lang w:eastAsia="en-US"/>
        </w:rPr>
        <w:t>.</w:t>
      </w:r>
      <w:r w:rsidR="00FE25B4" w:rsidRPr="00450019">
        <w:rPr>
          <w:rFonts w:ascii="Tahoma" w:eastAsiaTheme="minorHAnsi" w:hAnsi="Tahoma" w:cs="Tahoma"/>
          <w:color w:val="000000"/>
          <w:sz w:val="24"/>
          <w:szCs w:val="24"/>
          <w:lang w:eastAsia="en-US"/>
        </w:rPr>
        <w:t>Il soggetto ospitante nomina il tutor del tirocinante, scegliendolo nel rispetto dei criteri indicati all'articolo 27, per l'esecuzione di tutte le attività ivi previste e per garantire il raggiungimento degli obiettivi formativi del tirocinio. In caso di assenza prolungata del tutor, il soggetto ospitante è tenuto a individuare un sostituto dotato di requisiti analoghi a quelli del tutor sostituito.</w:t>
      </w:r>
    </w:p>
    <w:p w14:paraId="7E0F1DA1" w14:textId="75669282" w:rsidR="00B774D1" w:rsidRPr="00450019" w:rsidRDefault="00B774D1"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7.</w:t>
      </w:r>
      <w:r w:rsidR="009915E1" w:rsidRPr="00450019">
        <w:rPr>
          <w:rFonts w:ascii="Tahoma" w:eastAsiaTheme="minorHAnsi" w:hAnsi="Tahoma" w:cs="Tahoma"/>
          <w:color w:val="000000"/>
          <w:sz w:val="24"/>
          <w:szCs w:val="24"/>
          <w:lang w:eastAsia="en-US"/>
        </w:rPr>
        <w:t xml:space="preserve"> Il Soggetto Ospitante</w:t>
      </w:r>
      <w:r w:rsidRPr="00450019">
        <w:rPr>
          <w:rFonts w:ascii="Tahoma" w:eastAsiaTheme="minorHAnsi" w:hAnsi="Tahoma" w:cs="Tahoma"/>
          <w:color w:val="000000"/>
          <w:sz w:val="24"/>
          <w:szCs w:val="24"/>
          <w:lang w:eastAsia="en-US"/>
        </w:rPr>
        <w:t xml:space="preserve"> </w:t>
      </w:r>
      <w:r w:rsidR="009915E1" w:rsidRPr="00450019">
        <w:rPr>
          <w:rFonts w:ascii="Tahoma" w:eastAsiaTheme="minorHAnsi" w:hAnsi="Tahoma" w:cs="Tahoma"/>
          <w:color w:val="000000"/>
          <w:sz w:val="24"/>
          <w:szCs w:val="24"/>
          <w:lang w:eastAsia="en-US"/>
        </w:rPr>
        <w:t xml:space="preserve">nei due anni precedenti l’attivazione del tirocinio, non </w:t>
      </w:r>
      <w:r w:rsidR="00771E7F" w:rsidRPr="00450019">
        <w:rPr>
          <w:rFonts w:ascii="Tahoma" w:eastAsiaTheme="minorHAnsi" w:hAnsi="Tahoma" w:cs="Tahoma"/>
          <w:color w:val="000000"/>
          <w:sz w:val="24"/>
          <w:szCs w:val="24"/>
          <w:lang w:eastAsia="en-US"/>
        </w:rPr>
        <w:t>deve aver</w:t>
      </w:r>
      <w:r w:rsidR="009915E1" w:rsidRPr="00450019">
        <w:rPr>
          <w:rFonts w:ascii="Tahoma" w:eastAsiaTheme="minorHAnsi" w:hAnsi="Tahoma" w:cs="Tahoma"/>
          <w:color w:val="000000"/>
          <w:sz w:val="24"/>
          <w:szCs w:val="24"/>
          <w:lang w:eastAsia="en-US"/>
        </w:rPr>
        <w:t xml:space="preserve"> intrattenuto con il destinatario rapporti di lavoro e/o collaborazioni, incarichi (prestazioni di servizi) o tirocini</w:t>
      </w:r>
      <w:r w:rsidR="00192479" w:rsidRPr="00450019">
        <w:rPr>
          <w:rFonts w:ascii="Tahoma" w:eastAsiaTheme="minorHAnsi" w:hAnsi="Tahoma" w:cs="Tahoma"/>
          <w:color w:val="000000"/>
          <w:sz w:val="24"/>
          <w:szCs w:val="24"/>
          <w:lang w:eastAsia="en-US"/>
        </w:rPr>
        <w:t>.</w:t>
      </w:r>
    </w:p>
    <w:p w14:paraId="7E722DBF" w14:textId="6E3B42CE" w:rsidR="00FE25B4" w:rsidRPr="00450019" w:rsidRDefault="00AD3175"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Pr>
          <w:rFonts w:ascii="Tahoma" w:eastAsiaTheme="minorHAnsi" w:hAnsi="Tahoma" w:cs="Tahoma"/>
          <w:color w:val="000000"/>
          <w:sz w:val="24"/>
          <w:szCs w:val="24"/>
          <w:lang w:eastAsia="en-US"/>
        </w:rPr>
        <w:t>8</w:t>
      </w:r>
      <w:r w:rsidR="005C2C8D" w:rsidRPr="00450019">
        <w:rPr>
          <w:rFonts w:ascii="Tahoma" w:eastAsiaTheme="minorHAnsi" w:hAnsi="Tahoma" w:cs="Tahoma"/>
          <w:color w:val="000000"/>
          <w:sz w:val="24"/>
          <w:szCs w:val="24"/>
          <w:lang w:eastAsia="en-US"/>
        </w:rPr>
        <w:t>.</w:t>
      </w:r>
      <w:r>
        <w:rPr>
          <w:rFonts w:ascii="Tahoma" w:eastAsiaTheme="minorHAnsi" w:hAnsi="Tahoma" w:cs="Tahoma"/>
          <w:color w:val="000000"/>
          <w:sz w:val="24"/>
          <w:szCs w:val="24"/>
          <w:lang w:eastAsia="en-US"/>
        </w:rPr>
        <w:t xml:space="preserve"> </w:t>
      </w:r>
      <w:r w:rsidR="00FE25B4" w:rsidRPr="00450019">
        <w:rPr>
          <w:rFonts w:ascii="Tahoma" w:eastAsiaTheme="minorHAnsi" w:hAnsi="Tahoma" w:cs="Tahoma"/>
          <w:color w:val="000000"/>
          <w:sz w:val="24"/>
          <w:szCs w:val="24"/>
          <w:lang w:eastAsia="en-US"/>
        </w:rPr>
        <w:t>In capo al soggetto ospitante sono posti gli obblighi informativi di cui all'articolo 27-bis</w:t>
      </w:r>
      <w:r w:rsidR="00192479" w:rsidRPr="00450019">
        <w:rPr>
          <w:rFonts w:ascii="Tahoma" w:eastAsiaTheme="minorHAnsi" w:hAnsi="Tahoma" w:cs="Tahoma"/>
          <w:color w:val="000000"/>
          <w:sz w:val="24"/>
          <w:szCs w:val="24"/>
          <w:lang w:eastAsia="en-US"/>
        </w:rPr>
        <w:t xml:space="preserve"> del Regolamento Regionale del 7 maggio 2018, n. 4</w:t>
      </w:r>
      <w:r w:rsidR="00FE25B4" w:rsidRPr="00450019">
        <w:rPr>
          <w:rFonts w:ascii="Tahoma" w:eastAsiaTheme="minorHAnsi" w:hAnsi="Tahoma" w:cs="Tahoma"/>
          <w:color w:val="000000"/>
          <w:sz w:val="24"/>
          <w:szCs w:val="24"/>
          <w:lang w:eastAsia="en-US"/>
        </w:rPr>
        <w:t>"</w:t>
      </w:r>
      <w:r w:rsidR="00B774D1" w:rsidRPr="00450019">
        <w:rPr>
          <w:rFonts w:ascii="Tahoma" w:eastAsiaTheme="minorHAnsi" w:hAnsi="Tahoma" w:cs="Tahoma"/>
          <w:color w:val="000000"/>
          <w:sz w:val="24"/>
          <w:szCs w:val="24"/>
          <w:lang w:eastAsia="en-US"/>
        </w:rPr>
        <w:t>;</w:t>
      </w:r>
    </w:p>
    <w:p w14:paraId="4DF99C52" w14:textId="77777777" w:rsidR="00FE25B4" w:rsidRPr="00450019" w:rsidRDefault="00FE25B4"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07973305" w14:textId="4E8CFC64" w:rsidR="00891A1D" w:rsidRPr="00450019" w:rsidRDefault="00EF199E" w:rsidP="00450019">
      <w:pPr>
        <w:autoSpaceDE w:val="0"/>
        <w:autoSpaceDN w:val="0"/>
        <w:adjustRightInd w:val="0"/>
        <w:spacing w:after="0" w:line="240" w:lineRule="auto"/>
        <w:rPr>
          <w:rFonts w:ascii="Tahoma" w:eastAsiaTheme="minorHAnsi" w:hAnsi="Tahoma" w:cs="Tahoma"/>
          <w:b/>
          <w:color w:val="000000"/>
          <w:sz w:val="24"/>
          <w:szCs w:val="24"/>
          <w:lang w:eastAsia="en-US"/>
        </w:rPr>
      </w:pPr>
      <w:r w:rsidRPr="00450019">
        <w:rPr>
          <w:rFonts w:ascii="Tahoma" w:eastAsiaTheme="minorHAnsi" w:hAnsi="Tahoma" w:cs="Tahoma"/>
          <w:b/>
          <w:color w:val="000000"/>
          <w:sz w:val="24"/>
          <w:szCs w:val="24"/>
          <w:lang w:eastAsia="en-US"/>
        </w:rPr>
        <w:t xml:space="preserve">Art. </w:t>
      </w:r>
      <w:r w:rsidR="002A2E90" w:rsidRPr="00450019">
        <w:rPr>
          <w:rFonts w:ascii="Tahoma" w:eastAsiaTheme="minorHAnsi" w:hAnsi="Tahoma" w:cs="Tahoma"/>
          <w:b/>
          <w:color w:val="000000"/>
          <w:sz w:val="24"/>
          <w:szCs w:val="24"/>
          <w:lang w:eastAsia="en-US"/>
        </w:rPr>
        <w:t>8</w:t>
      </w:r>
      <w:r w:rsidRPr="00450019">
        <w:rPr>
          <w:rFonts w:ascii="Tahoma" w:eastAsiaTheme="minorHAnsi" w:hAnsi="Tahoma" w:cs="Tahoma"/>
          <w:b/>
          <w:color w:val="000000"/>
          <w:sz w:val="24"/>
          <w:szCs w:val="24"/>
          <w:lang w:eastAsia="en-US"/>
        </w:rPr>
        <w:t xml:space="preserve"> - </w:t>
      </w:r>
      <w:r w:rsidR="00E52043" w:rsidRPr="00450019">
        <w:rPr>
          <w:rFonts w:ascii="Tahoma" w:eastAsiaTheme="minorHAnsi" w:hAnsi="Tahoma" w:cs="Tahoma"/>
          <w:b/>
          <w:color w:val="000000"/>
          <w:sz w:val="24"/>
          <w:szCs w:val="24"/>
          <w:lang w:eastAsia="en-US"/>
        </w:rPr>
        <w:t>Obblighi del tirocinante</w:t>
      </w:r>
    </w:p>
    <w:p w14:paraId="077D4333" w14:textId="4669B41F" w:rsidR="00E52043"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Il tirocinante </w:t>
      </w:r>
      <w:r w:rsidR="00891A1D" w:rsidRPr="00450019">
        <w:rPr>
          <w:rFonts w:ascii="Tahoma" w:eastAsiaTheme="minorHAnsi" w:hAnsi="Tahoma" w:cs="Tahoma"/>
          <w:color w:val="000000"/>
          <w:sz w:val="24"/>
          <w:szCs w:val="24"/>
          <w:lang w:eastAsia="en-US"/>
        </w:rPr>
        <w:t xml:space="preserve">secondo quanto previsto dal Regolamento regionale innanzi richiamato </w:t>
      </w:r>
      <w:r w:rsidRPr="00450019">
        <w:rPr>
          <w:rFonts w:ascii="Tahoma" w:eastAsiaTheme="minorHAnsi" w:hAnsi="Tahoma" w:cs="Tahoma"/>
          <w:color w:val="000000"/>
          <w:sz w:val="24"/>
          <w:szCs w:val="24"/>
          <w:lang w:eastAsia="en-US"/>
        </w:rPr>
        <w:t xml:space="preserve">è tenuto a: </w:t>
      </w:r>
    </w:p>
    <w:p w14:paraId="1207D228" w14:textId="6C05A2F7" w:rsidR="008B7FBE" w:rsidRPr="00450019" w:rsidRDefault="008B7FBE" w:rsidP="00450019">
      <w:pPr>
        <w:pStyle w:val="Paragrafoelenco"/>
        <w:numPr>
          <w:ilvl w:val="0"/>
          <w:numId w:val="36"/>
        </w:numPr>
        <w:spacing w:after="0" w:line="240" w:lineRule="auto"/>
        <w:jc w:val="both"/>
        <w:rPr>
          <w:rFonts w:ascii="Tahoma" w:hAnsi="Tahoma" w:cs="Tahoma"/>
          <w:sz w:val="24"/>
          <w:szCs w:val="24"/>
        </w:rPr>
      </w:pPr>
      <w:r w:rsidRPr="00450019">
        <w:rPr>
          <w:rFonts w:ascii="Tahoma" w:hAnsi="Tahoma" w:cs="Tahoma"/>
          <w:sz w:val="24"/>
          <w:szCs w:val="24"/>
        </w:rPr>
        <w:t>svolgere le attività previste dal progetto formativo, osservando gli orari e le regole di comportamento concordati nel progetto stesso e rispettando l'ambiente di lavoro;</w:t>
      </w:r>
    </w:p>
    <w:p w14:paraId="5115F351" w14:textId="3D3EA6E6" w:rsidR="008B7FBE" w:rsidRPr="00450019" w:rsidRDefault="008B7FBE" w:rsidP="00450019">
      <w:pPr>
        <w:pStyle w:val="Paragrafoelenco"/>
        <w:numPr>
          <w:ilvl w:val="0"/>
          <w:numId w:val="36"/>
        </w:numPr>
        <w:spacing w:after="0" w:line="240" w:lineRule="auto"/>
        <w:jc w:val="both"/>
        <w:rPr>
          <w:rFonts w:ascii="Tahoma" w:hAnsi="Tahoma" w:cs="Tahoma"/>
          <w:sz w:val="24"/>
          <w:szCs w:val="24"/>
        </w:rPr>
      </w:pPr>
      <w:r w:rsidRPr="00450019">
        <w:rPr>
          <w:rFonts w:ascii="Tahoma" w:hAnsi="Tahoma" w:cs="Tahoma"/>
          <w:sz w:val="24"/>
          <w:szCs w:val="24"/>
        </w:rPr>
        <w:t>seguire le indicazioni dei tutor e fare riferimento ad essi per qualsiasi esigenza di tipo organizzativo o altre evenienze;</w:t>
      </w:r>
    </w:p>
    <w:p w14:paraId="52243966" w14:textId="07922883" w:rsidR="008B7FBE" w:rsidRPr="00450019" w:rsidRDefault="008B7FBE" w:rsidP="00450019">
      <w:pPr>
        <w:pStyle w:val="Paragrafoelenco"/>
        <w:numPr>
          <w:ilvl w:val="0"/>
          <w:numId w:val="36"/>
        </w:numPr>
        <w:spacing w:after="0" w:line="240" w:lineRule="auto"/>
        <w:jc w:val="both"/>
        <w:rPr>
          <w:rFonts w:ascii="Tahoma" w:hAnsi="Tahoma" w:cs="Tahoma"/>
          <w:sz w:val="24"/>
          <w:szCs w:val="24"/>
        </w:rPr>
      </w:pPr>
      <w:r w:rsidRPr="00450019">
        <w:rPr>
          <w:rFonts w:ascii="Tahoma" w:hAnsi="Tahoma" w:cs="Tahoma"/>
          <w:sz w:val="24"/>
          <w:szCs w:val="24"/>
        </w:rPr>
        <w:t>rispettare le norme in materia di igiene, salute e sicurezza sui luoghi di lavoro;</w:t>
      </w:r>
    </w:p>
    <w:p w14:paraId="52BAE920" w14:textId="011C2E8A" w:rsidR="008B7FBE" w:rsidRPr="00450019" w:rsidRDefault="008B7FBE" w:rsidP="00450019">
      <w:pPr>
        <w:pStyle w:val="Paragrafoelenco"/>
        <w:numPr>
          <w:ilvl w:val="0"/>
          <w:numId w:val="36"/>
        </w:numPr>
        <w:spacing w:after="0" w:line="240" w:lineRule="auto"/>
        <w:jc w:val="both"/>
        <w:rPr>
          <w:rFonts w:ascii="Tahoma" w:hAnsi="Tahoma" w:cs="Tahoma"/>
          <w:sz w:val="24"/>
          <w:szCs w:val="24"/>
        </w:rPr>
      </w:pPr>
      <w:r w:rsidRPr="00450019">
        <w:rPr>
          <w:rFonts w:ascii="Tahoma" w:hAnsi="Tahoma" w:cs="Tahoma"/>
          <w:sz w:val="24"/>
          <w:szCs w:val="24"/>
        </w:rPr>
        <w:lastRenderedPageBreak/>
        <w:t>se il rapporto di tirocinio si svolge presso soggetti privati, rispettare gli obblighi di riservatezza circa i processi produttivi, i prodotti o le altre notizie relative al soggetto ospitante di cui viene a conoscenza, sia durante che dopo lo svolgimento del tirocinio;</w:t>
      </w:r>
    </w:p>
    <w:p w14:paraId="678E601E" w14:textId="07964D6E" w:rsidR="008B7FBE" w:rsidRPr="00450019" w:rsidRDefault="008B7FBE" w:rsidP="00450019">
      <w:pPr>
        <w:pStyle w:val="Paragrafoelenco"/>
        <w:numPr>
          <w:ilvl w:val="0"/>
          <w:numId w:val="36"/>
        </w:numPr>
        <w:spacing w:after="0" w:line="240" w:lineRule="auto"/>
        <w:jc w:val="both"/>
        <w:rPr>
          <w:rFonts w:ascii="Tahoma" w:hAnsi="Tahoma" w:cs="Tahoma"/>
          <w:sz w:val="24"/>
          <w:szCs w:val="24"/>
        </w:rPr>
      </w:pPr>
      <w:r w:rsidRPr="00450019">
        <w:rPr>
          <w:rFonts w:ascii="Tahoma" w:hAnsi="Tahoma" w:cs="Tahoma"/>
          <w:sz w:val="24"/>
          <w:szCs w:val="24"/>
        </w:rPr>
        <w:t>se il rapporto di tirocinio si svolge presso soggetti pubblici, rispettare il segreto d'ufficio nei casi e nei modi previsti dalle norme dei singoli ordinamenti e non utilizzare a fini privati le informazioni di cui dispone per ragioni d'ufficio;</w:t>
      </w:r>
    </w:p>
    <w:p w14:paraId="5C0A4387" w14:textId="467B8248" w:rsidR="008B7FBE" w:rsidRPr="00450019" w:rsidRDefault="008B7FBE" w:rsidP="00450019">
      <w:pPr>
        <w:pStyle w:val="Paragrafoelenco"/>
        <w:numPr>
          <w:ilvl w:val="0"/>
          <w:numId w:val="36"/>
        </w:numPr>
        <w:spacing w:after="0" w:line="240" w:lineRule="auto"/>
        <w:jc w:val="both"/>
        <w:rPr>
          <w:rFonts w:ascii="Tahoma" w:hAnsi="Tahoma" w:cs="Tahoma"/>
          <w:sz w:val="24"/>
          <w:szCs w:val="24"/>
        </w:rPr>
      </w:pPr>
      <w:r w:rsidRPr="00450019">
        <w:rPr>
          <w:rFonts w:ascii="Tahoma" w:hAnsi="Tahoma" w:cs="Tahoma"/>
          <w:sz w:val="24"/>
          <w:szCs w:val="24"/>
        </w:rPr>
        <w:t>partecipare agli incontri concordati con il tutor responsabile delle attività didattico organizzative per monitorare l'attuazione del progetto formativo.</w:t>
      </w:r>
    </w:p>
    <w:p w14:paraId="10CD69B6" w14:textId="44232645" w:rsidR="008B7FBE" w:rsidRPr="00450019" w:rsidRDefault="008B7FBE" w:rsidP="00450019">
      <w:pPr>
        <w:spacing w:after="0" w:line="240" w:lineRule="auto"/>
        <w:jc w:val="both"/>
        <w:rPr>
          <w:rFonts w:ascii="Tahoma" w:hAnsi="Tahoma" w:cs="Tahoma"/>
          <w:sz w:val="24"/>
          <w:szCs w:val="24"/>
        </w:rPr>
      </w:pPr>
      <w:r w:rsidRPr="00450019">
        <w:rPr>
          <w:rFonts w:ascii="Tahoma" w:hAnsi="Tahoma" w:cs="Tahoma"/>
          <w:sz w:val="24"/>
          <w:szCs w:val="24"/>
        </w:rPr>
        <w:t>Per promuovere l'inclusione dei soggetti svantaggiati, dei soggetti disabili e dei lavoratori beneficiari di strumenti di sostegno al reddito in costanza di rapporto di lavoro di cui all'articolo 24-bis comma 4 lett. b), e) e f), è consentita l'attivazione di tirocini anche nel caso che tali soggetti, in età lavorativa, non abbiano assolto l'obbligo scolastico.".</w:t>
      </w:r>
    </w:p>
    <w:p w14:paraId="315F2F1E" w14:textId="77777777" w:rsidR="00BE4DF7" w:rsidRPr="00450019" w:rsidRDefault="00BE4DF7" w:rsidP="00450019">
      <w:pPr>
        <w:spacing w:after="0" w:line="240" w:lineRule="auto"/>
        <w:jc w:val="both"/>
        <w:rPr>
          <w:rFonts w:ascii="Tahoma" w:hAnsi="Tahoma" w:cs="Tahoma"/>
          <w:sz w:val="24"/>
          <w:szCs w:val="24"/>
          <w:u w:val="single"/>
        </w:rPr>
      </w:pPr>
    </w:p>
    <w:p w14:paraId="2B9F6F09" w14:textId="0988CD43" w:rsidR="00E52043" w:rsidRPr="00450019" w:rsidRDefault="00EF199E" w:rsidP="00450019">
      <w:pPr>
        <w:spacing w:after="0" w:line="240" w:lineRule="auto"/>
        <w:jc w:val="both"/>
        <w:rPr>
          <w:rFonts w:ascii="Tahoma" w:hAnsi="Tahoma" w:cs="Tahoma"/>
          <w:b/>
          <w:sz w:val="24"/>
          <w:szCs w:val="24"/>
        </w:rPr>
      </w:pPr>
      <w:r w:rsidRPr="00450019">
        <w:rPr>
          <w:rFonts w:ascii="Tahoma" w:hAnsi="Tahoma" w:cs="Tahoma"/>
          <w:b/>
          <w:sz w:val="24"/>
          <w:szCs w:val="24"/>
        </w:rPr>
        <w:t xml:space="preserve">Art. </w:t>
      </w:r>
      <w:r w:rsidR="002A2E90" w:rsidRPr="00450019">
        <w:rPr>
          <w:rFonts w:ascii="Tahoma" w:hAnsi="Tahoma" w:cs="Tahoma"/>
          <w:b/>
          <w:sz w:val="24"/>
          <w:szCs w:val="24"/>
        </w:rPr>
        <w:t>9</w:t>
      </w:r>
      <w:r w:rsidRPr="00450019">
        <w:rPr>
          <w:rFonts w:ascii="Tahoma" w:hAnsi="Tahoma" w:cs="Tahoma"/>
          <w:b/>
          <w:sz w:val="24"/>
          <w:szCs w:val="24"/>
        </w:rPr>
        <w:t xml:space="preserve"> - </w:t>
      </w:r>
      <w:r w:rsidR="00476A04" w:rsidRPr="00450019">
        <w:rPr>
          <w:rFonts w:ascii="Tahoma" w:hAnsi="Tahoma" w:cs="Tahoma"/>
          <w:b/>
          <w:sz w:val="24"/>
          <w:szCs w:val="24"/>
        </w:rPr>
        <w:t>M</w:t>
      </w:r>
      <w:r w:rsidR="00E52043" w:rsidRPr="00450019">
        <w:rPr>
          <w:rFonts w:ascii="Tahoma" w:hAnsi="Tahoma" w:cs="Tahoma"/>
          <w:b/>
          <w:sz w:val="24"/>
          <w:szCs w:val="24"/>
        </w:rPr>
        <w:t>odalità di presentazione della manifestazione di interesse</w:t>
      </w:r>
    </w:p>
    <w:p w14:paraId="1E737DA5" w14:textId="56875548" w:rsidR="00EF199E"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L’istanza di partecipazione dovrà essere effettuata dagli organismi in possesso dei requisiti di </w:t>
      </w:r>
      <w:r w:rsidR="00EF199E" w:rsidRPr="00450019">
        <w:rPr>
          <w:rFonts w:ascii="Tahoma" w:eastAsiaTheme="minorHAnsi" w:hAnsi="Tahoma" w:cs="Tahoma"/>
          <w:color w:val="000000"/>
          <w:sz w:val="24"/>
          <w:szCs w:val="24"/>
          <w:lang w:eastAsia="en-US"/>
        </w:rPr>
        <w:t xml:space="preserve">cui al precedente art. 2, </w:t>
      </w:r>
      <w:r w:rsidRPr="00450019">
        <w:rPr>
          <w:rFonts w:ascii="Tahoma" w:eastAsiaTheme="minorHAnsi" w:hAnsi="Tahoma" w:cs="Tahoma"/>
          <w:color w:val="000000"/>
          <w:sz w:val="24"/>
          <w:szCs w:val="24"/>
          <w:lang w:eastAsia="en-US"/>
        </w:rPr>
        <w:t xml:space="preserve">utilizzando il modulo allegato alla presente </w:t>
      </w:r>
      <w:r w:rsidRPr="00450019">
        <w:rPr>
          <w:rFonts w:ascii="Tahoma" w:eastAsiaTheme="minorHAnsi" w:hAnsi="Tahoma" w:cs="Tahoma"/>
          <w:bCs/>
          <w:iCs/>
          <w:color w:val="000000"/>
          <w:sz w:val="24"/>
          <w:szCs w:val="24"/>
          <w:lang w:eastAsia="en-US"/>
        </w:rPr>
        <w:t>(Allegato 1),</w:t>
      </w:r>
      <w:r w:rsidRPr="00450019">
        <w:rPr>
          <w:rFonts w:ascii="Tahoma" w:eastAsiaTheme="minorHAnsi" w:hAnsi="Tahoma" w:cs="Tahoma"/>
          <w:b/>
          <w:bCs/>
          <w:i/>
          <w:iCs/>
          <w:color w:val="000000"/>
          <w:sz w:val="24"/>
          <w:szCs w:val="24"/>
          <w:lang w:eastAsia="en-US"/>
        </w:rPr>
        <w:t xml:space="preserve"> </w:t>
      </w:r>
      <w:r w:rsidRPr="00450019">
        <w:rPr>
          <w:rFonts w:ascii="Tahoma" w:eastAsiaTheme="minorHAnsi" w:hAnsi="Tahoma" w:cs="Tahoma"/>
          <w:color w:val="000000"/>
          <w:sz w:val="24"/>
          <w:szCs w:val="24"/>
          <w:lang w:eastAsia="en-US"/>
        </w:rPr>
        <w:t>debitamente compilata,</w:t>
      </w:r>
      <w:r w:rsidR="00891A1D" w:rsidRPr="00450019">
        <w:rPr>
          <w:rFonts w:ascii="Tahoma" w:eastAsiaTheme="minorHAnsi" w:hAnsi="Tahoma" w:cs="Tahoma"/>
          <w:color w:val="000000"/>
          <w:sz w:val="24"/>
          <w:szCs w:val="24"/>
          <w:lang w:eastAsia="en-US"/>
        </w:rPr>
        <w:t xml:space="preserve"> </w:t>
      </w:r>
      <w:r w:rsidRPr="00450019">
        <w:rPr>
          <w:rFonts w:ascii="Tahoma" w:eastAsiaTheme="minorHAnsi" w:hAnsi="Tahoma" w:cs="Tahoma"/>
          <w:color w:val="000000"/>
          <w:sz w:val="24"/>
          <w:szCs w:val="24"/>
          <w:lang w:eastAsia="en-US"/>
        </w:rPr>
        <w:t>datata e sottoscritta</w:t>
      </w:r>
      <w:r w:rsidR="00EF199E" w:rsidRPr="00450019">
        <w:rPr>
          <w:rFonts w:ascii="Tahoma" w:eastAsiaTheme="minorHAnsi" w:hAnsi="Tahoma" w:cs="Tahoma"/>
          <w:color w:val="000000"/>
          <w:sz w:val="24"/>
          <w:szCs w:val="24"/>
          <w:lang w:eastAsia="en-US"/>
        </w:rPr>
        <w:t>.</w:t>
      </w:r>
    </w:p>
    <w:p w14:paraId="4FA7E075" w14:textId="0ED1DA10" w:rsidR="00EF199E" w:rsidRPr="00450019" w:rsidRDefault="00EF199E" w:rsidP="00450019">
      <w:pPr>
        <w:suppressAutoHyphens w:val="0"/>
        <w:autoSpaceDE w:val="0"/>
        <w:autoSpaceDN w:val="0"/>
        <w:adjustRightInd w:val="0"/>
        <w:spacing w:after="0" w:line="240" w:lineRule="auto"/>
        <w:jc w:val="both"/>
        <w:rPr>
          <w:rFonts w:ascii="Tahoma" w:eastAsiaTheme="minorHAnsi" w:hAnsi="Tahoma" w:cs="Tahoma"/>
          <w:bCs/>
          <w:i/>
          <w:iCs/>
          <w:color w:val="000000"/>
          <w:sz w:val="24"/>
          <w:szCs w:val="24"/>
          <w:lang w:eastAsia="en-US"/>
        </w:rPr>
      </w:pPr>
      <w:r w:rsidRPr="00450019">
        <w:rPr>
          <w:rFonts w:ascii="Tahoma" w:eastAsiaTheme="minorHAnsi" w:hAnsi="Tahoma" w:cs="Tahoma"/>
          <w:color w:val="000000"/>
          <w:sz w:val="24"/>
          <w:szCs w:val="24"/>
          <w:lang w:eastAsia="en-US"/>
        </w:rPr>
        <w:t xml:space="preserve">L’istanza, </w:t>
      </w:r>
      <w:r w:rsidR="00E52043" w:rsidRPr="00450019">
        <w:rPr>
          <w:rFonts w:ascii="Tahoma" w:eastAsiaTheme="minorHAnsi" w:hAnsi="Tahoma" w:cs="Tahoma"/>
          <w:color w:val="000000"/>
          <w:sz w:val="24"/>
          <w:szCs w:val="24"/>
          <w:lang w:eastAsia="en-US"/>
        </w:rPr>
        <w:t>indirizzata al</w:t>
      </w:r>
      <w:r w:rsidRPr="00450019">
        <w:rPr>
          <w:rFonts w:ascii="Tahoma" w:eastAsiaTheme="minorHAnsi" w:hAnsi="Tahoma" w:cs="Tahoma"/>
          <w:color w:val="000000"/>
          <w:sz w:val="24"/>
          <w:szCs w:val="24"/>
          <w:lang w:eastAsia="en-US"/>
        </w:rPr>
        <w:t>l</w:t>
      </w:r>
      <w:r w:rsidR="00413158" w:rsidRPr="00450019">
        <w:rPr>
          <w:rFonts w:ascii="Tahoma" w:eastAsiaTheme="minorHAnsi" w:hAnsi="Tahoma" w:cs="Tahoma"/>
          <w:color w:val="000000"/>
          <w:sz w:val="24"/>
          <w:szCs w:val="24"/>
          <w:lang w:eastAsia="en-US"/>
        </w:rPr>
        <w:t>a Projenia Società Cooperativa Sociale</w:t>
      </w:r>
      <w:r w:rsidRPr="00450019">
        <w:rPr>
          <w:rFonts w:ascii="Tahoma" w:eastAsiaTheme="minorHAnsi" w:hAnsi="Tahoma" w:cs="Tahoma"/>
          <w:color w:val="000000"/>
          <w:sz w:val="24"/>
          <w:szCs w:val="24"/>
          <w:lang w:eastAsia="en-US"/>
        </w:rPr>
        <w:t xml:space="preserve"> </w:t>
      </w:r>
      <w:r w:rsidR="00E52043" w:rsidRPr="00450019">
        <w:rPr>
          <w:rFonts w:ascii="Tahoma" w:eastAsiaTheme="minorHAnsi" w:hAnsi="Tahoma" w:cs="Tahoma"/>
          <w:color w:val="000000"/>
          <w:sz w:val="24"/>
          <w:szCs w:val="24"/>
          <w:lang w:eastAsia="en-US"/>
        </w:rPr>
        <w:t xml:space="preserve">deve pervenire </w:t>
      </w:r>
      <w:r w:rsidR="00E52043" w:rsidRPr="00450019">
        <w:rPr>
          <w:rFonts w:ascii="Tahoma" w:eastAsiaTheme="minorHAnsi" w:hAnsi="Tahoma" w:cs="Tahoma"/>
          <w:b/>
          <w:color w:val="000000"/>
          <w:sz w:val="24"/>
          <w:szCs w:val="24"/>
          <w:lang w:eastAsia="en-US"/>
        </w:rPr>
        <w:t xml:space="preserve">entro e non oltre le </w:t>
      </w:r>
      <w:r w:rsidRPr="00450019">
        <w:rPr>
          <w:rFonts w:ascii="Tahoma" w:eastAsiaTheme="minorHAnsi" w:hAnsi="Tahoma" w:cs="Tahoma"/>
          <w:b/>
          <w:color w:val="000000"/>
          <w:sz w:val="24"/>
          <w:szCs w:val="24"/>
          <w:lang w:eastAsia="en-US"/>
        </w:rPr>
        <w:t xml:space="preserve">ore 12:00 del giorno </w:t>
      </w:r>
      <w:r w:rsidR="0008417F">
        <w:rPr>
          <w:rFonts w:ascii="Tahoma" w:eastAsiaTheme="minorHAnsi" w:hAnsi="Tahoma" w:cs="Tahoma"/>
          <w:b/>
          <w:color w:val="000000"/>
          <w:sz w:val="24"/>
          <w:szCs w:val="24"/>
          <w:lang w:eastAsia="en-US"/>
        </w:rPr>
        <w:t>08 Ottobre 2022</w:t>
      </w:r>
      <w:r w:rsidRPr="00450019">
        <w:rPr>
          <w:rFonts w:ascii="Tahoma" w:eastAsiaTheme="minorHAnsi" w:hAnsi="Tahoma" w:cs="Tahoma"/>
          <w:b/>
          <w:color w:val="000000"/>
          <w:sz w:val="24"/>
          <w:szCs w:val="24"/>
          <w:lang w:eastAsia="en-US"/>
        </w:rPr>
        <w:t xml:space="preserve"> </w:t>
      </w:r>
      <w:r w:rsidRPr="00450019">
        <w:rPr>
          <w:rFonts w:ascii="Tahoma" w:eastAsiaTheme="minorHAnsi" w:hAnsi="Tahoma" w:cs="Tahoma"/>
          <w:color w:val="000000"/>
          <w:sz w:val="24"/>
          <w:szCs w:val="24"/>
          <w:lang w:eastAsia="en-US"/>
        </w:rPr>
        <w:t xml:space="preserve">ed essere </w:t>
      </w:r>
      <w:r w:rsidRPr="00450019">
        <w:rPr>
          <w:rFonts w:ascii="Tahoma" w:hAnsi="Tahoma" w:cs="Tahoma"/>
          <w:sz w:val="24"/>
          <w:szCs w:val="24"/>
        </w:rPr>
        <w:t xml:space="preserve">inviata </w:t>
      </w:r>
      <w:r w:rsidRPr="00450019">
        <w:rPr>
          <w:rFonts w:ascii="Tahoma" w:hAnsi="Tahoma" w:cs="Tahoma"/>
          <w:b/>
          <w:sz w:val="24"/>
          <w:szCs w:val="24"/>
        </w:rPr>
        <w:t>esclusivamente</w:t>
      </w:r>
      <w:r w:rsidRPr="00450019">
        <w:rPr>
          <w:rFonts w:ascii="Tahoma" w:hAnsi="Tahoma" w:cs="Tahoma"/>
          <w:sz w:val="24"/>
          <w:szCs w:val="24"/>
        </w:rPr>
        <w:t xml:space="preserve"> a mezzo posta elettronica certificata, al seguente indirizzo:</w:t>
      </w:r>
      <w:r w:rsidR="00413158" w:rsidRPr="00450019">
        <w:rPr>
          <w:rFonts w:ascii="Tahoma" w:hAnsi="Tahoma" w:cs="Tahoma"/>
          <w:sz w:val="24"/>
          <w:szCs w:val="24"/>
        </w:rPr>
        <w:t xml:space="preserve"> </w:t>
      </w:r>
      <w:hyperlink r:id="rId9" w:history="1">
        <w:r w:rsidR="00413158" w:rsidRPr="00450019">
          <w:rPr>
            <w:rStyle w:val="Collegamentoipertestuale"/>
            <w:rFonts w:ascii="Tahoma" w:hAnsi="Tahoma" w:cs="Tahoma"/>
            <w:sz w:val="24"/>
            <w:szCs w:val="24"/>
          </w:rPr>
          <w:t>projenia@pec.it</w:t>
        </w:r>
      </w:hyperlink>
      <w:r w:rsidR="00413158" w:rsidRPr="00450019">
        <w:rPr>
          <w:rFonts w:ascii="Tahoma" w:hAnsi="Tahoma" w:cs="Tahoma"/>
          <w:sz w:val="24"/>
          <w:szCs w:val="24"/>
        </w:rPr>
        <w:t xml:space="preserve"> </w:t>
      </w:r>
      <w:r w:rsidR="00E52043" w:rsidRPr="00450019">
        <w:rPr>
          <w:rFonts w:ascii="Tahoma" w:eastAsiaTheme="minorHAnsi" w:hAnsi="Tahoma" w:cs="Tahoma"/>
          <w:color w:val="000000"/>
          <w:sz w:val="24"/>
          <w:szCs w:val="24"/>
          <w:lang w:eastAsia="en-US"/>
        </w:rPr>
        <w:t xml:space="preserve">riportando nell’oggetto la seguente dicitura </w:t>
      </w:r>
      <w:r w:rsidR="00E52043" w:rsidRPr="00450019">
        <w:rPr>
          <w:rFonts w:ascii="Tahoma" w:eastAsiaTheme="minorHAnsi" w:hAnsi="Tahoma" w:cs="Tahoma"/>
          <w:bCs/>
          <w:color w:val="000000"/>
          <w:sz w:val="24"/>
          <w:szCs w:val="24"/>
          <w:lang w:eastAsia="en-US"/>
        </w:rPr>
        <w:t>“</w:t>
      </w:r>
      <w:r w:rsidR="00E52043" w:rsidRPr="00450019">
        <w:rPr>
          <w:rFonts w:ascii="Tahoma" w:eastAsiaTheme="minorHAnsi" w:hAnsi="Tahoma" w:cs="Tahoma"/>
          <w:bCs/>
          <w:i/>
          <w:iCs/>
          <w:color w:val="000000"/>
          <w:sz w:val="24"/>
          <w:szCs w:val="24"/>
          <w:lang w:eastAsia="en-US"/>
        </w:rPr>
        <w:t xml:space="preserve">Manifestazione di interesse per la selezione dei Soggetti Ospitanti disponibili ad attivare Tirocini </w:t>
      </w:r>
      <w:r w:rsidR="00CC56D9" w:rsidRPr="00450019">
        <w:rPr>
          <w:rFonts w:ascii="Tahoma" w:eastAsiaTheme="minorHAnsi" w:hAnsi="Tahoma" w:cs="Tahoma"/>
          <w:bCs/>
          <w:i/>
          <w:iCs/>
          <w:color w:val="000000"/>
          <w:sz w:val="24"/>
          <w:szCs w:val="24"/>
          <w:lang w:eastAsia="en-US"/>
        </w:rPr>
        <w:t>extracurriculari</w:t>
      </w:r>
      <w:r w:rsidR="00E52043" w:rsidRPr="00450019">
        <w:rPr>
          <w:rFonts w:ascii="Tahoma" w:eastAsiaTheme="minorHAnsi" w:hAnsi="Tahoma" w:cs="Tahoma"/>
          <w:bCs/>
          <w:i/>
          <w:iCs/>
          <w:color w:val="000000"/>
          <w:sz w:val="24"/>
          <w:szCs w:val="24"/>
          <w:lang w:eastAsia="en-US"/>
        </w:rPr>
        <w:t xml:space="preserve"> – progetto</w:t>
      </w:r>
      <w:r w:rsidR="00891A1D" w:rsidRPr="00450019">
        <w:rPr>
          <w:rFonts w:ascii="Tahoma" w:eastAsiaTheme="minorHAnsi" w:hAnsi="Tahoma" w:cs="Tahoma"/>
          <w:bCs/>
          <w:i/>
          <w:iCs/>
          <w:color w:val="000000"/>
          <w:sz w:val="24"/>
          <w:szCs w:val="24"/>
          <w:lang w:eastAsia="en-US"/>
        </w:rPr>
        <w:t xml:space="preserve"> ORA CHE HO PERSO LA VISTA CI VEDO DI PIU </w:t>
      </w:r>
      <w:r w:rsidR="006A32C4" w:rsidRPr="00450019">
        <w:rPr>
          <w:rFonts w:ascii="Tahoma" w:eastAsiaTheme="minorHAnsi" w:hAnsi="Tahoma" w:cs="Tahoma"/>
          <w:bCs/>
          <w:i/>
          <w:iCs/>
          <w:color w:val="000000"/>
          <w:sz w:val="24"/>
          <w:szCs w:val="24"/>
          <w:lang w:eastAsia="en-US"/>
        </w:rPr>
        <w:t>–</w:t>
      </w:r>
      <w:r w:rsidR="00891A1D" w:rsidRPr="00450019">
        <w:rPr>
          <w:rFonts w:ascii="Tahoma" w:eastAsiaTheme="minorHAnsi" w:hAnsi="Tahoma" w:cs="Tahoma"/>
          <w:bCs/>
          <w:i/>
          <w:iCs/>
          <w:color w:val="000000"/>
          <w:sz w:val="24"/>
          <w:szCs w:val="24"/>
          <w:lang w:eastAsia="en-US"/>
        </w:rPr>
        <w:t xml:space="preserve"> </w:t>
      </w:r>
      <w:bookmarkStart w:id="4" w:name="_Hlk113880193"/>
      <w:r w:rsidR="006A32C4" w:rsidRPr="00450019">
        <w:rPr>
          <w:rFonts w:ascii="Tahoma" w:eastAsiaTheme="minorHAnsi" w:hAnsi="Tahoma" w:cs="Tahoma"/>
          <w:bCs/>
          <w:i/>
          <w:iCs/>
          <w:color w:val="000000"/>
          <w:sz w:val="24"/>
          <w:szCs w:val="24"/>
          <w:lang w:eastAsia="en-US"/>
        </w:rPr>
        <w:t xml:space="preserve">D.G.R. n. 299 del 07/07/2021 </w:t>
      </w:r>
      <w:r w:rsidR="008947A2" w:rsidRPr="00450019">
        <w:rPr>
          <w:rFonts w:ascii="Tahoma" w:eastAsiaTheme="minorHAnsi" w:hAnsi="Tahoma" w:cs="Tahoma"/>
          <w:bCs/>
          <w:i/>
          <w:iCs/>
          <w:color w:val="000000"/>
          <w:sz w:val="24"/>
          <w:szCs w:val="24"/>
          <w:lang w:eastAsia="en-US"/>
        </w:rPr>
        <w:t>-</w:t>
      </w:r>
      <w:r w:rsidR="006A32C4" w:rsidRPr="00450019">
        <w:rPr>
          <w:rFonts w:ascii="Tahoma" w:eastAsiaTheme="minorHAnsi" w:hAnsi="Tahoma" w:cs="Tahoma"/>
          <w:bCs/>
          <w:i/>
          <w:iCs/>
          <w:color w:val="000000"/>
          <w:sz w:val="24"/>
          <w:szCs w:val="24"/>
          <w:lang w:eastAsia="en-US"/>
        </w:rPr>
        <w:t xml:space="preserve">Regione Campania - </w:t>
      </w:r>
      <w:r w:rsidR="008947A2" w:rsidRPr="00450019">
        <w:rPr>
          <w:rFonts w:ascii="Tahoma" w:eastAsiaTheme="minorHAnsi" w:hAnsi="Tahoma" w:cs="Tahoma"/>
          <w:bCs/>
          <w:i/>
          <w:iCs/>
          <w:color w:val="000000"/>
          <w:sz w:val="24"/>
          <w:szCs w:val="24"/>
          <w:lang w:eastAsia="en-US"/>
        </w:rPr>
        <w:t xml:space="preserve"> Annualità 2021</w:t>
      </w:r>
      <w:r w:rsidR="006A32C4" w:rsidRPr="00450019">
        <w:rPr>
          <w:rFonts w:ascii="Tahoma" w:eastAsiaTheme="minorHAnsi" w:hAnsi="Tahoma" w:cs="Tahoma"/>
          <w:bCs/>
          <w:i/>
          <w:iCs/>
          <w:color w:val="000000"/>
          <w:sz w:val="24"/>
          <w:szCs w:val="24"/>
          <w:lang w:eastAsia="en-US"/>
        </w:rPr>
        <w:t>”</w:t>
      </w:r>
    </w:p>
    <w:bookmarkEnd w:id="4"/>
    <w:p w14:paraId="765AC736" w14:textId="3AD44C41" w:rsidR="00EF199E"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Per la data e l’orario di arrivo dell’istanza di partecipazione fa fede la ricevuta di avvenuta consegna della PEC, così come rilas</w:t>
      </w:r>
      <w:r w:rsidR="00EF199E" w:rsidRPr="00450019">
        <w:rPr>
          <w:rFonts w:ascii="Tahoma" w:eastAsiaTheme="minorHAnsi" w:hAnsi="Tahoma" w:cs="Tahoma"/>
          <w:color w:val="000000"/>
          <w:sz w:val="24"/>
          <w:szCs w:val="24"/>
          <w:lang w:eastAsia="en-US"/>
        </w:rPr>
        <w:t>ciata dal gestore del servizio.</w:t>
      </w:r>
    </w:p>
    <w:p w14:paraId="37145319" w14:textId="64874179" w:rsidR="00192479" w:rsidRPr="00450019" w:rsidRDefault="00192479"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Nel caso in cui non si dovesse raggiungere un numero congruo</w:t>
      </w:r>
      <w:r w:rsidR="00C167A9" w:rsidRPr="00450019">
        <w:rPr>
          <w:rFonts w:ascii="Tahoma" w:eastAsiaTheme="minorHAnsi" w:hAnsi="Tahoma" w:cs="Tahoma"/>
          <w:color w:val="000000"/>
          <w:sz w:val="24"/>
          <w:szCs w:val="24"/>
          <w:lang w:eastAsia="en-US"/>
        </w:rPr>
        <w:t xml:space="preserve"> di domande</w:t>
      </w:r>
      <w:r w:rsidRPr="00450019">
        <w:rPr>
          <w:rFonts w:ascii="Tahoma" w:eastAsiaTheme="minorHAnsi" w:hAnsi="Tahoma" w:cs="Tahoma"/>
          <w:color w:val="000000"/>
          <w:sz w:val="24"/>
          <w:szCs w:val="24"/>
          <w:lang w:eastAsia="en-US"/>
        </w:rPr>
        <w:t>, la Projenia SCS, valuterà l’apertura del presente Avviso</w:t>
      </w:r>
      <w:r w:rsidR="00926F51">
        <w:rPr>
          <w:rFonts w:ascii="Tahoma" w:eastAsiaTheme="minorHAnsi" w:hAnsi="Tahoma" w:cs="Tahoma"/>
          <w:color w:val="000000"/>
          <w:sz w:val="24"/>
          <w:szCs w:val="24"/>
          <w:lang w:eastAsia="en-US"/>
        </w:rPr>
        <w:t xml:space="preserve"> </w:t>
      </w:r>
      <w:r w:rsidR="00926F51" w:rsidRPr="005C34A1">
        <w:rPr>
          <w:rFonts w:ascii="Tahoma" w:eastAsiaTheme="minorHAnsi" w:hAnsi="Tahoma" w:cs="Tahoma"/>
          <w:color w:val="000000"/>
          <w:sz w:val="24"/>
          <w:szCs w:val="24"/>
          <w:lang w:eastAsia="en-US"/>
        </w:rPr>
        <w:t xml:space="preserve">al fine di </w:t>
      </w:r>
      <w:r w:rsidR="0008417F" w:rsidRPr="005C34A1">
        <w:rPr>
          <w:rFonts w:ascii="Tahoma" w:eastAsiaTheme="minorHAnsi" w:hAnsi="Tahoma" w:cs="Tahoma"/>
          <w:color w:val="000000"/>
          <w:sz w:val="24"/>
          <w:szCs w:val="24"/>
          <w:lang w:eastAsia="en-US"/>
        </w:rPr>
        <w:t>acquisire nuove</w:t>
      </w:r>
      <w:r w:rsidR="00926F51" w:rsidRPr="005C34A1">
        <w:rPr>
          <w:rFonts w:ascii="Tahoma" w:eastAsiaTheme="minorHAnsi" w:hAnsi="Tahoma" w:cs="Tahoma"/>
          <w:color w:val="000000"/>
          <w:sz w:val="24"/>
          <w:szCs w:val="24"/>
          <w:lang w:eastAsia="en-US"/>
        </w:rPr>
        <w:t xml:space="preserve"> domande</w:t>
      </w:r>
      <w:r w:rsidRPr="005C34A1">
        <w:rPr>
          <w:rFonts w:ascii="Tahoma" w:eastAsiaTheme="minorHAnsi" w:hAnsi="Tahoma" w:cs="Tahoma"/>
          <w:color w:val="000000"/>
          <w:sz w:val="24"/>
          <w:szCs w:val="24"/>
          <w:lang w:eastAsia="en-US"/>
        </w:rPr>
        <w:t>.</w:t>
      </w:r>
    </w:p>
    <w:p w14:paraId="35484762" w14:textId="77777777" w:rsidR="00C167A9" w:rsidRPr="00450019" w:rsidRDefault="00C167A9" w:rsidP="00450019">
      <w:pPr>
        <w:suppressAutoHyphens w:val="0"/>
        <w:autoSpaceDE w:val="0"/>
        <w:autoSpaceDN w:val="0"/>
        <w:adjustRightInd w:val="0"/>
        <w:spacing w:after="0" w:line="240" w:lineRule="auto"/>
        <w:jc w:val="both"/>
        <w:rPr>
          <w:rFonts w:ascii="Tahoma" w:eastAsiaTheme="minorHAnsi" w:hAnsi="Tahoma" w:cs="Tahoma"/>
          <w:b/>
          <w:bCs/>
          <w:color w:val="000000"/>
          <w:sz w:val="24"/>
          <w:szCs w:val="24"/>
          <w:u w:val="single"/>
          <w:lang w:eastAsia="en-US"/>
        </w:rPr>
      </w:pPr>
    </w:p>
    <w:p w14:paraId="7C1AFEEF" w14:textId="519AA8BD" w:rsidR="00E52043" w:rsidRPr="00450019" w:rsidRDefault="00EF199E"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b/>
          <w:bCs/>
          <w:color w:val="000000"/>
          <w:sz w:val="24"/>
          <w:szCs w:val="24"/>
          <w:u w:val="single"/>
          <w:lang w:eastAsia="en-US"/>
        </w:rPr>
        <w:t>L</w:t>
      </w:r>
      <w:r w:rsidR="00CC56D9" w:rsidRPr="00450019">
        <w:rPr>
          <w:rFonts w:ascii="Tahoma" w:eastAsiaTheme="minorHAnsi" w:hAnsi="Tahoma" w:cs="Tahoma"/>
          <w:b/>
          <w:bCs/>
          <w:color w:val="000000"/>
          <w:sz w:val="24"/>
          <w:szCs w:val="24"/>
          <w:u w:val="single"/>
          <w:lang w:eastAsia="en-US"/>
        </w:rPr>
        <w:t>a Projenia SCS</w:t>
      </w:r>
      <w:r w:rsidR="00E52043" w:rsidRPr="00450019">
        <w:rPr>
          <w:rFonts w:ascii="Tahoma" w:eastAsiaTheme="minorHAnsi" w:hAnsi="Tahoma" w:cs="Tahoma"/>
          <w:color w:val="000000"/>
          <w:sz w:val="24"/>
          <w:szCs w:val="24"/>
          <w:lang w:eastAsia="en-US"/>
        </w:rPr>
        <w:t xml:space="preserve"> declina ogni responsabilità per la mancata consegna a mezzo posta elettronica certificata, e comunque per il mancato recapito dovuto a errori di server e/o di digitazione dell’indirizzo PEC</w:t>
      </w:r>
      <w:r w:rsidR="00C167A9" w:rsidRPr="00450019">
        <w:rPr>
          <w:rFonts w:ascii="Tahoma" w:eastAsiaTheme="minorHAnsi" w:hAnsi="Tahoma" w:cs="Tahoma"/>
          <w:color w:val="000000"/>
          <w:sz w:val="24"/>
          <w:szCs w:val="24"/>
          <w:lang w:eastAsia="en-US"/>
        </w:rPr>
        <w:t>.</w:t>
      </w:r>
    </w:p>
    <w:p w14:paraId="32B3045F" w14:textId="77777777" w:rsidR="00E52043"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L’istanza (Allegato 1) dovrà contenere tutte le previste informazioni e attestazioni obbligatorie, ivi incluso il nominativo e i dati identificativi del referente (persona-fisica) incaricato, delegato o comunque designato a farlo in nome e per conto del soggetto giuridico candidato; </w:t>
      </w:r>
    </w:p>
    <w:p w14:paraId="379FF283" w14:textId="4316CB12" w:rsidR="008A4CCD" w:rsidRDefault="00EF199E" w:rsidP="008A4CCD">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I</w:t>
      </w:r>
      <w:r w:rsidR="00E52043" w:rsidRPr="00450019">
        <w:rPr>
          <w:rFonts w:ascii="Tahoma" w:eastAsiaTheme="minorHAnsi" w:hAnsi="Tahoma" w:cs="Tahoma"/>
          <w:color w:val="000000"/>
          <w:sz w:val="24"/>
          <w:szCs w:val="24"/>
          <w:lang w:eastAsia="en-US"/>
        </w:rPr>
        <w:t>noltre</w:t>
      </w:r>
      <w:r w:rsidR="008A4CCD">
        <w:rPr>
          <w:rFonts w:ascii="Tahoma" w:eastAsiaTheme="minorHAnsi" w:hAnsi="Tahoma" w:cs="Tahoma"/>
          <w:color w:val="000000"/>
          <w:sz w:val="24"/>
          <w:szCs w:val="24"/>
          <w:lang w:eastAsia="en-US"/>
        </w:rPr>
        <w:t xml:space="preserve"> </w:t>
      </w:r>
      <w:r w:rsidR="00E52043" w:rsidRPr="00450019">
        <w:rPr>
          <w:rFonts w:ascii="Tahoma" w:eastAsiaTheme="minorHAnsi" w:hAnsi="Tahoma" w:cs="Tahoma"/>
          <w:color w:val="000000"/>
          <w:sz w:val="24"/>
          <w:szCs w:val="24"/>
          <w:lang w:eastAsia="en-US"/>
        </w:rPr>
        <w:t xml:space="preserve">dovrà essere corredata: </w:t>
      </w:r>
    </w:p>
    <w:p w14:paraId="6B338D55" w14:textId="73E0572E" w:rsidR="00E52043" w:rsidRPr="008A4CCD" w:rsidRDefault="00E52043" w:rsidP="008A4CCD">
      <w:pPr>
        <w:pStyle w:val="Paragrafoelenco"/>
        <w:numPr>
          <w:ilvl w:val="0"/>
          <w:numId w:val="15"/>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8A4CCD">
        <w:rPr>
          <w:rFonts w:ascii="Tahoma" w:eastAsiaTheme="minorHAnsi" w:hAnsi="Tahoma" w:cs="Tahoma"/>
          <w:color w:val="000000"/>
          <w:sz w:val="24"/>
          <w:szCs w:val="24"/>
          <w:lang w:eastAsia="en-US"/>
        </w:rPr>
        <w:t>dalla copia fotostatica del documento di identità del rappresentante legale firmatario in corso di validità</w:t>
      </w:r>
      <w:r w:rsidR="00926F51" w:rsidRPr="008A4CCD">
        <w:rPr>
          <w:rFonts w:ascii="Tahoma" w:eastAsiaTheme="minorHAnsi" w:hAnsi="Tahoma" w:cs="Tahoma"/>
          <w:color w:val="000000"/>
          <w:sz w:val="24"/>
          <w:szCs w:val="24"/>
          <w:lang w:eastAsia="en-US"/>
        </w:rPr>
        <w:t xml:space="preserve"> </w:t>
      </w:r>
    </w:p>
    <w:p w14:paraId="1808DD59" w14:textId="2E4F4901" w:rsidR="00336290" w:rsidRPr="00450019" w:rsidRDefault="00E52043" w:rsidP="00450019">
      <w:pPr>
        <w:pStyle w:val="Paragrafoelenco"/>
        <w:numPr>
          <w:ilvl w:val="0"/>
          <w:numId w:val="15"/>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dalla Scheda di fabbisogno, con la quale individuare la</w:t>
      </w:r>
      <w:r w:rsidR="00F174CF" w:rsidRPr="00450019">
        <w:rPr>
          <w:rFonts w:ascii="Tahoma" w:eastAsiaTheme="minorHAnsi" w:hAnsi="Tahoma" w:cs="Tahoma"/>
          <w:color w:val="000000"/>
          <w:sz w:val="24"/>
          <w:szCs w:val="24"/>
          <w:lang w:eastAsia="en-US"/>
        </w:rPr>
        <w:t>/e</w:t>
      </w:r>
      <w:r w:rsidRPr="00450019">
        <w:rPr>
          <w:rFonts w:ascii="Tahoma" w:eastAsiaTheme="minorHAnsi" w:hAnsi="Tahoma" w:cs="Tahoma"/>
          <w:color w:val="000000"/>
          <w:sz w:val="24"/>
          <w:szCs w:val="24"/>
          <w:lang w:eastAsia="en-US"/>
        </w:rPr>
        <w:t xml:space="preserve"> figura</w:t>
      </w:r>
      <w:r w:rsidR="00F174CF" w:rsidRPr="00450019">
        <w:rPr>
          <w:rFonts w:ascii="Tahoma" w:eastAsiaTheme="minorHAnsi" w:hAnsi="Tahoma" w:cs="Tahoma"/>
          <w:color w:val="000000"/>
          <w:sz w:val="24"/>
          <w:szCs w:val="24"/>
          <w:lang w:eastAsia="en-US"/>
        </w:rPr>
        <w:t>/e</w:t>
      </w:r>
      <w:r w:rsidRPr="00450019">
        <w:rPr>
          <w:rFonts w:ascii="Tahoma" w:eastAsiaTheme="minorHAnsi" w:hAnsi="Tahoma" w:cs="Tahoma"/>
          <w:color w:val="000000"/>
          <w:sz w:val="24"/>
          <w:szCs w:val="24"/>
          <w:lang w:eastAsia="en-US"/>
        </w:rPr>
        <w:t xml:space="preserve"> professionale</w:t>
      </w:r>
      <w:r w:rsidR="00F174CF" w:rsidRPr="00450019">
        <w:rPr>
          <w:rFonts w:ascii="Tahoma" w:eastAsiaTheme="minorHAnsi" w:hAnsi="Tahoma" w:cs="Tahoma"/>
          <w:color w:val="000000"/>
          <w:sz w:val="24"/>
          <w:szCs w:val="24"/>
          <w:lang w:eastAsia="en-US"/>
        </w:rPr>
        <w:t>/i</w:t>
      </w:r>
      <w:r w:rsidRPr="00450019">
        <w:rPr>
          <w:rFonts w:ascii="Tahoma" w:eastAsiaTheme="minorHAnsi" w:hAnsi="Tahoma" w:cs="Tahoma"/>
          <w:color w:val="000000"/>
          <w:sz w:val="24"/>
          <w:szCs w:val="24"/>
          <w:lang w:eastAsia="en-US"/>
        </w:rPr>
        <w:t xml:space="preserve"> richiesta</w:t>
      </w:r>
      <w:r w:rsidR="00F174CF" w:rsidRPr="00450019">
        <w:rPr>
          <w:rFonts w:ascii="Tahoma" w:eastAsiaTheme="minorHAnsi" w:hAnsi="Tahoma" w:cs="Tahoma"/>
          <w:color w:val="000000"/>
          <w:sz w:val="24"/>
          <w:szCs w:val="24"/>
          <w:lang w:eastAsia="en-US"/>
        </w:rPr>
        <w:t>/e</w:t>
      </w:r>
      <w:r w:rsidRPr="00450019">
        <w:rPr>
          <w:rFonts w:ascii="Tahoma" w:eastAsiaTheme="minorHAnsi" w:hAnsi="Tahoma" w:cs="Tahoma"/>
          <w:color w:val="000000"/>
          <w:sz w:val="24"/>
          <w:szCs w:val="24"/>
          <w:lang w:eastAsia="en-US"/>
        </w:rPr>
        <w:t xml:space="preserve"> che</w:t>
      </w:r>
      <w:r w:rsidR="00EF199E" w:rsidRPr="00450019">
        <w:rPr>
          <w:rFonts w:ascii="Tahoma" w:eastAsiaTheme="minorHAnsi" w:hAnsi="Tahoma" w:cs="Tahoma"/>
          <w:color w:val="000000"/>
          <w:sz w:val="24"/>
          <w:szCs w:val="24"/>
          <w:lang w:eastAsia="en-US"/>
        </w:rPr>
        <w:t xml:space="preserve"> </w:t>
      </w:r>
      <w:r w:rsidR="00F174CF" w:rsidRPr="00450019">
        <w:rPr>
          <w:rFonts w:ascii="Tahoma" w:eastAsiaTheme="minorHAnsi" w:hAnsi="Tahoma" w:cs="Tahoma"/>
          <w:color w:val="000000"/>
          <w:sz w:val="24"/>
          <w:szCs w:val="24"/>
          <w:lang w:eastAsia="en-US"/>
        </w:rPr>
        <w:t>svolgerà/ranno i</w:t>
      </w:r>
      <w:r w:rsidRPr="00450019">
        <w:rPr>
          <w:rFonts w:ascii="Tahoma" w:eastAsiaTheme="minorHAnsi" w:hAnsi="Tahoma" w:cs="Tahoma"/>
          <w:color w:val="000000"/>
          <w:sz w:val="24"/>
          <w:szCs w:val="24"/>
          <w:lang w:eastAsia="en-US"/>
        </w:rPr>
        <w:t xml:space="preserve">l tirocinio. </w:t>
      </w:r>
    </w:p>
    <w:p w14:paraId="30EDD589" w14:textId="6590389D" w:rsidR="00BE4DF7"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I dati saranno raccolti e utilizzati esclusivamente per le finalità inerenti </w:t>
      </w:r>
      <w:r w:rsidR="00074A53" w:rsidRPr="00450019">
        <w:rPr>
          <w:rFonts w:ascii="Tahoma" w:eastAsiaTheme="minorHAnsi" w:hAnsi="Tahoma" w:cs="Tahoma"/>
          <w:color w:val="000000"/>
          <w:sz w:val="24"/>
          <w:szCs w:val="24"/>
          <w:lang w:eastAsia="en-US"/>
        </w:rPr>
        <w:t>al</w:t>
      </w:r>
      <w:r w:rsidRPr="00450019">
        <w:rPr>
          <w:rFonts w:ascii="Tahoma" w:eastAsiaTheme="minorHAnsi" w:hAnsi="Tahoma" w:cs="Tahoma"/>
          <w:color w:val="000000"/>
          <w:sz w:val="24"/>
          <w:szCs w:val="24"/>
          <w:lang w:eastAsia="en-US"/>
        </w:rPr>
        <w:t xml:space="preserve"> procedimento in oggetto. Il trattamento dei dati avverrà mediante strumenti, anche informatici, idonei a </w:t>
      </w:r>
      <w:r w:rsidRPr="00450019">
        <w:rPr>
          <w:rFonts w:ascii="Tahoma" w:eastAsiaTheme="minorHAnsi" w:hAnsi="Tahoma" w:cs="Tahoma"/>
          <w:color w:val="000000"/>
          <w:sz w:val="24"/>
          <w:szCs w:val="24"/>
          <w:lang w:eastAsia="en-US"/>
        </w:rPr>
        <w:lastRenderedPageBreak/>
        <w:t>garantire la sicurezza e la riservatezza. I diritti spettanti agli interessati sono quelli previsti dal Regolamento UE 2016/679.</w:t>
      </w:r>
    </w:p>
    <w:p w14:paraId="2F25A6F6" w14:textId="77777777"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5282FC10" w14:textId="79FD9979" w:rsidR="00E52043" w:rsidRPr="00450019" w:rsidRDefault="008D515F"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b/>
          <w:bCs/>
          <w:color w:val="000000"/>
          <w:sz w:val="24"/>
          <w:szCs w:val="24"/>
          <w:lang w:eastAsia="en-US"/>
        </w:rPr>
        <w:t xml:space="preserve">Art. </w:t>
      </w:r>
      <w:r w:rsidR="002A2E90" w:rsidRPr="00450019">
        <w:rPr>
          <w:rFonts w:ascii="Tahoma" w:eastAsiaTheme="minorHAnsi" w:hAnsi="Tahoma" w:cs="Tahoma"/>
          <w:b/>
          <w:bCs/>
          <w:color w:val="000000"/>
          <w:sz w:val="24"/>
          <w:szCs w:val="24"/>
          <w:lang w:eastAsia="en-US"/>
        </w:rPr>
        <w:t>10</w:t>
      </w:r>
      <w:r w:rsidRPr="00450019">
        <w:rPr>
          <w:rFonts w:ascii="Tahoma" w:eastAsiaTheme="minorHAnsi" w:hAnsi="Tahoma" w:cs="Tahoma"/>
          <w:b/>
          <w:bCs/>
          <w:color w:val="000000"/>
          <w:sz w:val="24"/>
          <w:szCs w:val="24"/>
          <w:lang w:eastAsia="en-US"/>
        </w:rPr>
        <w:t xml:space="preserve"> -</w:t>
      </w:r>
      <w:r w:rsidR="00E52043" w:rsidRPr="00450019">
        <w:rPr>
          <w:rFonts w:ascii="Tahoma" w:eastAsiaTheme="minorHAnsi" w:hAnsi="Tahoma" w:cs="Tahoma"/>
          <w:b/>
          <w:bCs/>
          <w:color w:val="000000"/>
          <w:sz w:val="24"/>
          <w:szCs w:val="24"/>
          <w:lang w:eastAsia="en-US"/>
        </w:rPr>
        <w:t xml:space="preserve"> Pubblicità </w:t>
      </w:r>
    </w:p>
    <w:p w14:paraId="060CE3B5" w14:textId="00EAE2E0" w:rsidR="008D515F"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Il presente bando, comprensivo della modulistica per la </w:t>
      </w:r>
      <w:r w:rsidR="00253BEA" w:rsidRPr="00450019">
        <w:rPr>
          <w:rFonts w:ascii="Tahoma" w:eastAsiaTheme="minorHAnsi" w:hAnsi="Tahoma" w:cs="Tahoma"/>
          <w:color w:val="000000"/>
          <w:sz w:val="24"/>
          <w:szCs w:val="24"/>
          <w:lang w:eastAsia="en-US"/>
        </w:rPr>
        <w:t>richiesta</w:t>
      </w:r>
      <w:r w:rsidRPr="00450019">
        <w:rPr>
          <w:rFonts w:ascii="Tahoma" w:eastAsiaTheme="minorHAnsi" w:hAnsi="Tahoma" w:cs="Tahoma"/>
          <w:color w:val="000000"/>
          <w:sz w:val="24"/>
          <w:szCs w:val="24"/>
          <w:lang w:eastAsia="en-US"/>
        </w:rPr>
        <w:t>, nonché ogni altra utile informazione, sarà pubblicato</w:t>
      </w:r>
      <w:r w:rsidR="00253BEA" w:rsidRPr="00450019">
        <w:rPr>
          <w:rFonts w:ascii="Tahoma" w:eastAsiaTheme="minorHAnsi" w:hAnsi="Tahoma" w:cs="Tahoma"/>
          <w:color w:val="000000"/>
          <w:sz w:val="24"/>
          <w:szCs w:val="24"/>
          <w:lang w:eastAsia="en-US"/>
        </w:rPr>
        <w:t xml:space="preserve"> sul sito web dell</w:t>
      </w:r>
      <w:r w:rsidR="002907EF" w:rsidRPr="00450019">
        <w:rPr>
          <w:rFonts w:ascii="Tahoma" w:eastAsiaTheme="minorHAnsi" w:hAnsi="Tahoma" w:cs="Tahoma"/>
          <w:color w:val="000000"/>
          <w:sz w:val="24"/>
          <w:szCs w:val="24"/>
          <w:lang w:eastAsia="en-US"/>
        </w:rPr>
        <w:t>a Projenia SCS</w:t>
      </w:r>
      <w:r w:rsidR="00253BEA" w:rsidRPr="00450019">
        <w:rPr>
          <w:rFonts w:ascii="Tahoma" w:eastAsiaTheme="minorHAnsi" w:hAnsi="Tahoma" w:cs="Tahoma"/>
          <w:color w:val="000000"/>
          <w:sz w:val="24"/>
          <w:szCs w:val="24"/>
          <w:lang w:eastAsia="en-US"/>
        </w:rPr>
        <w:t xml:space="preserve">, consultabile all’indirizzo </w:t>
      </w:r>
      <w:hyperlink r:id="rId10" w:history="1">
        <w:r w:rsidR="002907EF" w:rsidRPr="00450019">
          <w:rPr>
            <w:rStyle w:val="Collegamentoipertestuale"/>
            <w:rFonts w:ascii="Tahoma" w:eastAsiaTheme="minorHAnsi" w:hAnsi="Tahoma" w:cs="Tahoma"/>
            <w:sz w:val="24"/>
            <w:szCs w:val="24"/>
            <w:lang w:eastAsia="en-US"/>
          </w:rPr>
          <w:t>www.projeniawork.net</w:t>
        </w:r>
      </w:hyperlink>
      <w:r w:rsidR="00253BEA" w:rsidRPr="00450019">
        <w:rPr>
          <w:rFonts w:ascii="Tahoma" w:eastAsiaTheme="minorHAnsi" w:hAnsi="Tahoma" w:cs="Tahoma"/>
          <w:color w:val="000000"/>
          <w:sz w:val="24"/>
          <w:szCs w:val="24"/>
          <w:lang w:eastAsia="en-US"/>
        </w:rPr>
        <w:t xml:space="preserve"> </w:t>
      </w:r>
    </w:p>
    <w:p w14:paraId="37884DD4" w14:textId="77777777" w:rsidR="008D515F" w:rsidRPr="00450019" w:rsidRDefault="008D515F"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Per chiarimenti e informazioni in merito al presente avviso:</w:t>
      </w:r>
    </w:p>
    <w:p w14:paraId="44DD3EF3" w14:textId="5C794F33" w:rsidR="008D515F" w:rsidRPr="00450019" w:rsidRDefault="008D515F" w:rsidP="00450019">
      <w:pPr>
        <w:pStyle w:val="Paragrafoelenco"/>
        <w:numPr>
          <w:ilvl w:val="0"/>
          <w:numId w:val="16"/>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Società Cooperativa Sociale </w:t>
      </w:r>
      <w:r w:rsidRPr="00450019">
        <w:rPr>
          <w:rFonts w:ascii="Tahoma" w:eastAsiaTheme="minorHAnsi" w:hAnsi="Tahoma" w:cs="Tahoma"/>
          <w:i/>
          <w:color w:val="000000"/>
          <w:sz w:val="24"/>
          <w:szCs w:val="24"/>
          <w:lang w:eastAsia="en-US"/>
        </w:rPr>
        <w:t>“PROJENIA”</w:t>
      </w:r>
      <w:r w:rsidRPr="00450019">
        <w:rPr>
          <w:rFonts w:ascii="Tahoma" w:eastAsiaTheme="minorHAnsi" w:hAnsi="Tahoma" w:cs="Tahoma"/>
          <w:color w:val="000000"/>
          <w:sz w:val="24"/>
          <w:szCs w:val="24"/>
          <w:lang w:eastAsia="en-US"/>
        </w:rPr>
        <w:t xml:space="preserve"> - Tel. 0824</w:t>
      </w:r>
      <w:r w:rsidR="00336290" w:rsidRPr="00450019">
        <w:rPr>
          <w:rFonts w:ascii="Tahoma" w:eastAsiaTheme="minorHAnsi" w:hAnsi="Tahoma" w:cs="Tahoma"/>
          <w:color w:val="000000"/>
          <w:sz w:val="24"/>
          <w:szCs w:val="24"/>
          <w:lang w:eastAsia="en-US"/>
        </w:rPr>
        <w:t xml:space="preserve">.1664441 </w:t>
      </w:r>
      <w:r w:rsidRPr="00450019">
        <w:rPr>
          <w:rFonts w:ascii="Tahoma" w:eastAsiaTheme="minorHAnsi" w:hAnsi="Tahoma" w:cs="Tahoma"/>
          <w:color w:val="000000"/>
          <w:sz w:val="24"/>
          <w:szCs w:val="24"/>
          <w:lang w:eastAsia="en-US"/>
        </w:rPr>
        <w:t xml:space="preserve">e-mail: </w:t>
      </w:r>
      <w:hyperlink r:id="rId11" w:history="1">
        <w:r w:rsidR="00336290" w:rsidRPr="00450019">
          <w:rPr>
            <w:rStyle w:val="Collegamentoipertestuale"/>
            <w:rFonts w:ascii="Tahoma" w:eastAsiaTheme="minorHAnsi" w:hAnsi="Tahoma" w:cs="Tahoma"/>
            <w:sz w:val="24"/>
            <w:szCs w:val="24"/>
            <w:lang w:eastAsia="en-US"/>
          </w:rPr>
          <w:t>staff@projeniawork.net</w:t>
        </w:r>
      </w:hyperlink>
      <w:r w:rsidR="00336290" w:rsidRPr="00450019">
        <w:rPr>
          <w:rFonts w:ascii="Tahoma" w:eastAsiaTheme="minorHAnsi" w:hAnsi="Tahoma" w:cs="Tahoma"/>
          <w:color w:val="000000"/>
          <w:sz w:val="24"/>
          <w:szCs w:val="24"/>
          <w:lang w:eastAsia="en-US"/>
        </w:rPr>
        <w:t xml:space="preserve"> </w:t>
      </w:r>
    </w:p>
    <w:p w14:paraId="76C4D07C" w14:textId="77777777"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777F1E94" w14:textId="76224782" w:rsidR="00E52043" w:rsidRPr="00450019" w:rsidRDefault="008D515F"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b/>
          <w:bCs/>
          <w:color w:val="000000"/>
          <w:sz w:val="24"/>
          <w:szCs w:val="24"/>
          <w:lang w:eastAsia="en-US"/>
        </w:rPr>
        <w:t xml:space="preserve">Art. </w:t>
      </w:r>
      <w:r w:rsidR="002A2E90" w:rsidRPr="00450019">
        <w:rPr>
          <w:rFonts w:ascii="Tahoma" w:eastAsiaTheme="minorHAnsi" w:hAnsi="Tahoma" w:cs="Tahoma"/>
          <w:b/>
          <w:bCs/>
          <w:color w:val="000000"/>
          <w:sz w:val="24"/>
          <w:szCs w:val="24"/>
          <w:lang w:eastAsia="en-US"/>
        </w:rPr>
        <w:t>11</w:t>
      </w:r>
      <w:r w:rsidRPr="00450019">
        <w:rPr>
          <w:rFonts w:ascii="Tahoma" w:eastAsiaTheme="minorHAnsi" w:hAnsi="Tahoma" w:cs="Tahoma"/>
          <w:b/>
          <w:bCs/>
          <w:color w:val="000000"/>
          <w:sz w:val="24"/>
          <w:szCs w:val="24"/>
          <w:lang w:eastAsia="en-US"/>
        </w:rPr>
        <w:t xml:space="preserve"> </w:t>
      </w:r>
      <w:r w:rsidR="00074A53" w:rsidRPr="00450019">
        <w:rPr>
          <w:rFonts w:ascii="Tahoma" w:eastAsiaTheme="minorHAnsi" w:hAnsi="Tahoma" w:cs="Tahoma"/>
          <w:b/>
          <w:bCs/>
          <w:color w:val="000000"/>
          <w:sz w:val="24"/>
          <w:szCs w:val="24"/>
          <w:lang w:eastAsia="en-US"/>
        </w:rPr>
        <w:t>- Norme</w:t>
      </w:r>
      <w:r w:rsidR="00E52043" w:rsidRPr="00450019">
        <w:rPr>
          <w:rFonts w:ascii="Tahoma" w:eastAsiaTheme="minorHAnsi" w:hAnsi="Tahoma" w:cs="Tahoma"/>
          <w:b/>
          <w:bCs/>
          <w:color w:val="000000"/>
          <w:sz w:val="24"/>
          <w:szCs w:val="24"/>
          <w:lang w:eastAsia="en-US"/>
        </w:rPr>
        <w:t xml:space="preserve"> di rinvio </w:t>
      </w:r>
    </w:p>
    <w:p w14:paraId="3B73FBAC" w14:textId="348E06CF" w:rsidR="008D515F"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Per quanto non espressamente indicato nel</w:t>
      </w:r>
      <w:r w:rsidR="008D515F" w:rsidRPr="00450019">
        <w:rPr>
          <w:rFonts w:ascii="Tahoma" w:eastAsiaTheme="minorHAnsi" w:hAnsi="Tahoma" w:cs="Tahoma"/>
          <w:color w:val="000000"/>
          <w:sz w:val="24"/>
          <w:szCs w:val="24"/>
          <w:lang w:eastAsia="en-US"/>
        </w:rPr>
        <w:t xml:space="preserve"> presente bando si rimanda </w:t>
      </w:r>
      <w:r w:rsidR="00336290" w:rsidRPr="00450019">
        <w:rPr>
          <w:rFonts w:ascii="Tahoma" w:eastAsiaTheme="minorHAnsi" w:hAnsi="Tahoma" w:cs="Tahoma"/>
          <w:color w:val="000000"/>
          <w:sz w:val="24"/>
          <w:szCs w:val="24"/>
          <w:lang w:eastAsia="en-US"/>
        </w:rPr>
        <w:t>al Regolamento Regionale</w:t>
      </w:r>
      <w:r w:rsidR="003222CC" w:rsidRPr="00450019">
        <w:rPr>
          <w:rFonts w:ascii="Tahoma" w:eastAsiaTheme="minorHAnsi" w:hAnsi="Tahoma" w:cs="Tahoma"/>
          <w:color w:val="000000"/>
          <w:sz w:val="24"/>
          <w:szCs w:val="24"/>
          <w:u w:val="single"/>
          <w:lang w:eastAsia="en-US"/>
        </w:rPr>
        <w:t xml:space="preserve"> </w:t>
      </w:r>
      <w:r w:rsidR="003222CC" w:rsidRPr="00450019">
        <w:rPr>
          <w:rFonts w:ascii="Tahoma" w:eastAsiaTheme="minorHAnsi" w:hAnsi="Tahoma" w:cs="Tahoma"/>
          <w:color w:val="000000"/>
          <w:sz w:val="24"/>
          <w:szCs w:val="24"/>
          <w:lang w:eastAsia="en-US"/>
        </w:rPr>
        <w:t>del 7 maggio 2018, n. 4, i</w:t>
      </w:r>
      <w:r w:rsidRPr="00450019">
        <w:rPr>
          <w:rFonts w:ascii="Tahoma" w:eastAsiaTheme="minorHAnsi" w:hAnsi="Tahoma" w:cs="Tahoma"/>
          <w:color w:val="000000"/>
          <w:sz w:val="24"/>
          <w:szCs w:val="24"/>
          <w:lang w:eastAsia="en-US"/>
        </w:rPr>
        <w:t xml:space="preserve">l soggetto </w:t>
      </w:r>
      <w:r w:rsidR="00C167A9" w:rsidRPr="00450019">
        <w:rPr>
          <w:rFonts w:ascii="Tahoma" w:eastAsiaTheme="minorHAnsi" w:hAnsi="Tahoma" w:cs="Tahoma"/>
          <w:color w:val="000000"/>
          <w:sz w:val="24"/>
          <w:szCs w:val="24"/>
          <w:lang w:eastAsia="en-US"/>
        </w:rPr>
        <w:t>Capofila si</w:t>
      </w:r>
      <w:r w:rsidRPr="00450019">
        <w:rPr>
          <w:rFonts w:ascii="Tahoma" w:eastAsiaTheme="minorHAnsi" w:hAnsi="Tahoma" w:cs="Tahoma"/>
          <w:color w:val="000000"/>
          <w:sz w:val="24"/>
          <w:szCs w:val="24"/>
          <w:lang w:eastAsia="en-US"/>
        </w:rPr>
        <w:t xml:space="preserve"> riserva la facoltà di revocare, modificare, annullare il presente avviso pubblico, ove se ne ravvedesse la necessità. </w:t>
      </w:r>
    </w:p>
    <w:p w14:paraId="6B8AC774" w14:textId="77777777"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La presentazione della manifestazione di interesse comporta l’accettazione di quanto previsto nel presente avviso e delle norme cui lo stesso fa riferimento. </w:t>
      </w:r>
    </w:p>
    <w:p w14:paraId="4612A267" w14:textId="77777777" w:rsidR="008D515F" w:rsidRPr="00450019" w:rsidRDefault="008D515F" w:rsidP="00450019">
      <w:pPr>
        <w:suppressAutoHyphens w:val="0"/>
        <w:autoSpaceDE w:val="0"/>
        <w:autoSpaceDN w:val="0"/>
        <w:adjustRightInd w:val="0"/>
        <w:spacing w:after="0" w:line="240" w:lineRule="auto"/>
        <w:rPr>
          <w:rFonts w:ascii="Tahoma" w:eastAsiaTheme="minorHAnsi" w:hAnsi="Tahoma" w:cs="Tahoma"/>
          <w:b/>
          <w:bCs/>
          <w:color w:val="000000"/>
          <w:sz w:val="24"/>
          <w:szCs w:val="24"/>
          <w:lang w:eastAsia="en-US"/>
        </w:rPr>
      </w:pPr>
    </w:p>
    <w:p w14:paraId="4A928678" w14:textId="77777777" w:rsidR="007C3435" w:rsidRPr="00450019" w:rsidRDefault="007C3435" w:rsidP="00450019">
      <w:pPr>
        <w:suppressAutoHyphens w:val="0"/>
        <w:autoSpaceDE w:val="0"/>
        <w:autoSpaceDN w:val="0"/>
        <w:adjustRightInd w:val="0"/>
        <w:spacing w:after="0" w:line="240" w:lineRule="auto"/>
        <w:rPr>
          <w:rFonts w:ascii="Tahoma" w:eastAsiaTheme="minorHAnsi" w:hAnsi="Tahoma" w:cs="Tahoma"/>
          <w:b/>
          <w:bCs/>
          <w:color w:val="000000"/>
          <w:sz w:val="24"/>
          <w:szCs w:val="24"/>
          <w:lang w:eastAsia="en-US"/>
        </w:rPr>
      </w:pPr>
    </w:p>
    <w:p w14:paraId="53ED2D99" w14:textId="1C1AC8B5" w:rsidR="00E52043" w:rsidRPr="00450019" w:rsidRDefault="006F2FFE"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b/>
          <w:bCs/>
          <w:color w:val="000000"/>
          <w:sz w:val="24"/>
          <w:szCs w:val="24"/>
          <w:lang w:eastAsia="en-US"/>
        </w:rPr>
        <w:t>Art. 1</w:t>
      </w:r>
      <w:r w:rsidR="002A2E90" w:rsidRPr="00450019">
        <w:rPr>
          <w:rFonts w:ascii="Tahoma" w:eastAsiaTheme="minorHAnsi" w:hAnsi="Tahoma" w:cs="Tahoma"/>
          <w:b/>
          <w:bCs/>
          <w:color w:val="000000"/>
          <w:sz w:val="24"/>
          <w:szCs w:val="24"/>
          <w:lang w:eastAsia="en-US"/>
        </w:rPr>
        <w:t>2</w:t>
      </w:r>
      <w:r w:rsidRPr="00450019">
        <w:rPr>
          <w:rFonts w:ascii="Tahoma" w:eastAsiaTheme="minorHAnsi" w:hAnsi="Tahoma" w:cs="Tahoma"/>
          <w:b/>
          <w:bCs/>
          <w:color w:val="000000"/>
          <w:sz w:val="24"/>
          <w:szCs w:val="24"/>
          <w:lang w:eastAsia="en-US"/>
        </w:rPr>
        <w:t xml:space="preserve"> -</w:t>
      </w:r>
      <w:r w:rsidR="008D515F" w:rsidRPr="00450019">
        <w:rPr>
          <w:rFonts w:ascii="Tahoma" w:eastAsiaTheme="minorHAnsi" w:hAnsi="Tahoma" w:cs="Tahoma"/>
          <w:b/>
          <w:bCs/>
          <w:color w:val="000000"/>
          <w:sz w:val="24"/>
          <w:szCs w:val="24"/>
          <w:lang w:eastAsia="en-US"/>
        </w:rPr>
        <w:t xml:space="preserve"> Trattamento dei dati p</w:t>
      </w:r>
      <w:r w:rsidR="00E52043" w:rsidRPr="00450019">
        <w:rPr>
          <w:rFonts w:ascii="Tahoma" w:eastAsiaTheme="minorHAnsi" w:hAnsi="Tahoma" w:cs="Tahoma"/>
          <w:b/>
          <w:bCs/>
          <w:color w:val="000000"/>
          <w:sz w:val="24"/>
          <w:szCs w:val="24"/>
          <w:lang w:eastAsia="en-US"/>
        </w:rPr>
        <w:t xml:space="preserve">ersonali </w:t>
      </w:r>
    </w:p>
    <w:p w14:paraId="4CFB1ACD" w14:textId="77777777" w:rsidR="008D515F" w:rsidRPr="00450019" w:rsidRDefault="00E52043" w:rsidP="00450019">
      <w:pPr>
        <w:suppressAutoHyphens w:val="0"/>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Ai sensi dell'art. 13 del comma 1 del D. Lgs n. 196/2003 "Codice in materia di protezione dei dati personali" modificato dal Decreto Legislativo 101 del 10 agosto 2018, e dell’art. 13 del GDPR (Regolamento UE 2016/679), in ordine al procedimento instaurato dal presente avviso si informa che: </w:t>
      </w:r>
    </w:p>
    <w:p w14:paraId="58400A9B" w14:textId="1CD1D303" w:rsidR="008D515F" w:rsidRPr="00450019" w:rsidRDefault="008D515F" w:rsidP="00450019">
      <w:pPr>
        <w:pStyle w:val="Paragrafoelenco"/>
        <w:numPr>
          <w:ilvl w:val="0"/>
          <w:numId w:val="17"/>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i</w:t>
      </w:r>
      <w:r w:rsidR="00E52043" w:rsidRPr="00450019">
        <w:rPr>
          <w:rFonts w:ascii="Tahoma" w:eastAsiaTheme="minorHAnsi" w:hAnsi="Tahoma" w:cs="Tahoma"/>
          <w:color w:val="000000"/>
          <w:sz w:val="24"/>
          <w:szCs w:val="24"/>
          <w:lang w:eastAsia="en-US"/>
        </w:rPr>
        <w:t xml:space="preserve">l trattamento a cui saranno sottoposti i dati personali richiesti ha finalità amministrativa inerente </w:t>
      </w:r>
      <w:r w:rsidR="00074A53" w:rsidRPr="00450019">
        <w:rPr>
          <w:rFonts w:ascii="Tahoma" w:eastAsiaTheme="minorHAnsi" w:hAnsi="Tahoma" w:cs="Tahoma"/>
          <w:color w:val="000000"/>
          <w:sz w:val="24"/>
          <w:szCs w:val="24"/>
          <w:lang w:eastAsia="en-US"/>
        </w:rPr>
        <w:t>all’avviso</w:t>
      </w:r>
      <w:r w:rsidR="00E52043" w:rsidRPr="00450019">
        <w:rPr>
          <w:rFonts w:ascii="Tahoma" w:eastAsiaTheme="minorHAnsi" w:hAnsi="Tahoma" w:cs="Tahoma"/>
          <w:color w:val="000000"/>
          <w:sz w:val="24"/>
          <w:szCs w:val="24"/>
          <w:lang w:eastAsia="en-US"/>
        </w:rPr>
        <w:t xml:space="preserve"> cui la società ha inteso partecipare; </w:t>
      </w:r>
    </w:p>
    <w:p w14:paraId="2BE3B7DF" w14:textId="77777777" w:rsidR="00E52043" w:rsidRPr="00450019" w:rsidRDefault="006F2FFE" w:rsidP="00450019">
      <w:pPr>
        <w:pStyle w:val="Paragrafoelenco"/>
        <w:numPr>
          <w:ilvl w:val="0"/>
          <w:numId w:val="17"/>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i</w:t>
      </w:r>
      <w:r w:rsidR="00E52043" w:rsidRPr="00450019">
        <w:rPr>
          <w:rFonts w:ascii="Tahoma" w:eastAsiaTheme="minorHAnsi" w:hAnsi="Tahoma" w:cs="Tahoma"/>
          <w:color w:val="000000"/>
          <w:sz w:val="24"/>
          <w:szCs w:val="24"/>
          <w:lang w:eastAsia="en-US"/>
        </w:rPr>
        <w:t xml:space="preserve">l trattamento, che potrà essere effettuato anche con l'ausilio di mezzi elettronici o comunque automatizzati, potrà consistere nella raccolta, registrazione, organizzazione, conservazione ed elaborazione dei dati. </w:t>
      </w:r>
    </w:p>
    <w:p w14:paraId="5A11BE80" w14:textId="7D1582DB" w:rsidR="008D515F" w:rsidRPr="00450019" w:rsidRDefault="006F2FFE" w:rsidP="00450019">
      <w:pPr>
        <w:pStyle w:val="Paragrafoelenco"/>
        <w:numPr>
          <w:ilvl w:val="0"/>
          <w:numId w:val="17"/>
        </w:numPr>
        <w:autoSpaceDE w:val="0"/>
        <w:autoSpaceDN w:val="0"/>
        <w:adjustRightInd w:val="0"/>
        <w:spacing w:after="0" w:line="240" w:lineRule="auto"/>
        <w:jc w:val="both"/>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i</w:t>
      </w:r>
      <w:r w:rsidR="00E52043" w:rsidRPr="00450019">
        <w:rPr>
          <w:rFonts w:ascii="Tahoma" w:eastAsiaTheme="minorHAnsi" w:hAnsi="Tahoma" w:cs="Tahoma"/>
          <w:color w:val="000000"/>
          <w:sz w:val="24"/>
          <w:szCs w:val="24"/>
          <w:lang w:eastAsia="en-US"/>
        </w:rPr>
        <w:t xml:space="preserve">l titolare del trattamento è </w:t>
      </w:r>
      <w:r w:rsidR="002907EF" w:rsidRPr="00450019">
        <w:rPr>
          <w:rFonts w:ascii="Tahoma" w:eastAsiaTheme="minorHAnsi" w:hAnsi="Tahoma" w:cs="Tahoma"/>
          <w:color w:val="000000"/>
          <w:sz w:val="24"/>
          <w:szCs w:val="24"/>
          <w:lang w:eastAsia="en-US"/>
        </w:rPr>
        <w:t>Projenia SCS</w:t>
      </w:r>
      <w:r w:rsidR="00E52043" w:rsidRPr="00450019">
        <w:rPr>
          <w:rFonts w:ascii="Tahoma" w:eastAsiaTheme="minorHAnsi" w:hAnsi="Tahoma" w:cs="Tahoma"/>
          <w:color w:val="000000"/>
          <w:sz w:val="24"/>
          <w:szCs w:val="24"/>
          <w:lang w:eastAsia="en-US"/>
        </w:rPr>
        <w:t xml:space="preserve">. L’informativa dettagliata sull’uso dei dati personali è disponibile in calce al modello di domanda e deve essere sottoscritta per presa visione e consenso. </w:t>
      </w:r>
    </w:p>
    <w:p w14:paraId="75C62231" w14:textId="77777777" w:rsidR="008D515F" w:rsidRPr="00450019" w:rsidRDefault="008D515F"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4D1AAF01" w14:textId="530E4841" w:rsidR="00E52043" w:rsidRPr="00450019" w:rsidRDefault="006F2FFE"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b/>
          <w:bCs/>
          <w:color w:val="000000"/>
          <w:sz w:val="24"/>
          <w:szCs w:val="24"/>
          <w:lang w:eastAsia="en-US"/>
        </w:rPr>
        <w:t>Art. 1</w:t>
      </w:r>
      <w:r w:rsidR="002A2E90" w:rsidRPr="00450019">
        <w:rPr>
          <w:rFonts w:ascii="Tahoma" w:eastAsiaTheme="minorHAnsi" w:hAnsi="Tahoma" w:cs="Tahoma"/>
          <w:b/>
          <w:bCs/>
          <w:color w:val="000000"/>
          <w:sz w:val="24"/>
          <w:szCs w:val="24"/>
          <w:lang w:eastAsia="en-US"/>
        </w:rPr>
        <w:t>3</w:t>
      </w:r>
      <w:r w:rsidRPr="00450019">
        <w:rPr>
          <w:rFonts w:ascii="Tahoma" w:eastAsiaTheme="minorHAnsi" w:hAnsi="Tahoma" w:cs="Tahoma"/>
          <w:b/>
          <w:bCs/>
          <w:color w:val="000000"/>
          <w:sz w:val="24"/>
          <w:szCs w:val="24"/>
          <w:lang w:eastAsia="en-US"/>
        </w:rPr>
        <w:t xml:space="preserve"> -</w:t>
      </w:r>
      <w:r w:rsidR="00E52043" w:rsidRPr="00450019">
        <w:rPr>
          <w:rFonts w:ascii="Tahoma" w:eastAsiaTheme="minorHAnsi" w:hAnsi="Tahoma" w:cs="Tahoma"/>
          <w:b/>
          <w:bCs/>
          <w:color w:val="000000"/>
          <w:sz w:val="24"/>
          <w:szCs w:val="24"/>
          <w:lang w:eastAsia="en-US"/>
        </w:rPr>
        <w:t xml:space="preserve"> Responsabile del Procedimento </w:t>
      </w:r>
    </w:p>
    <w:p w14:paraId="13B8A749" w14:textId="14DF245D"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commentRangeStart w:id="5"/>
      <w:r w:rsidRPr="00450019">
        <w:rPr>
          <w:rFonts w:ascii="Tahoma" w:eastAsiaTheme="minorHAnsi" w:hAnsi="Tahoma" w:cs="Tahoma"/>
          <w:color w:val="000000"/>
          <w:sz w:val="24"/>
          <w:szCs w:val="24"/>
          <w:lang w:eastAsia="en-US"/>
        </w:rPr>
        <w:t>Il Res</w:t>
      </w:r>
      <w:r w:rsidR="008D515F" w:rsidRPr="00450019">
        <w:rPr>
          <w:rFonts w:ascii="Tahoma" w:eastAsiaTheme="minorHAnsi" w:hAnsi="Tahoma" w:cs="Tahoma"/>
          <w:color w:val="000000"/>
          <w:sz w:val="24"/>
          <w:szCs w:val="24"/>
          <w:lang w:eastAsia="en-US"/>
        </w:rPr>
        <w:t>ponsabile del Procedimento</w:t>
      </w:r>
      <w:r w:rsidR="008A4CCD">
        <w:rPr>
          <w:rFonts w:ascii="Tahoma" w:eastAsiaTheme="minorHAnsi" w:hAnsi="Tahoma" w:cs="Tahoma"/>
          <w:color w:val="000000"/>
          <w:sz w:val="24"/>
          <w:szCs w:val="24"/>
          <w:lang w:eastAsia="en-US"/>
        </w:rPr>
        <w:t xml:space="preserve"> è il rappresentante legale della Projenia SCS</w:t>
      </w:r>
      <w:r w:rsidR="00C167A9" w:rsidRPr="00450019">
        <w:rPr>
          <w:rFonts w:ascii="Tahoma" w:eastAsiaTheme="minorHAnsi" w:hAnsi="Tahoma" w:cs="Tahoma"/>
          <w:color w:val="000000"/>
          <w:sz w:val="24"/>
          <w:szCs w:val="24"/>
          <w:lang w:eastAsia="en-US"/>
        </w:rPr>
        <w:t>.</w:t>
      </w:r>
      <w:commentRangeEnd w:id="5"/>
      <w:r w:rsidR="003D7C7C">
        <w:rPr>
          <w:rStyle w:val="Rimandocommento"/>
        </w:rPr>
        <w:commentReference w:id="5"/>
      </w:r>
    </w:p>
    <w:p w14:paraId="2DF660E8" w14:textId="77777777"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5FF05F66" w14:textId="101CA7EB" w:rsidR="00E52043" w:rsidRPr="00450019" w:rsidRDefault="006F2FFE"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r w:rsidRPr="00450019">
        <w:rPr>
          <w:rFonts w:ascii="Tahoma" w:eastAsiaTheme="minorHAnsi" w:hAnsi="Tahoma" w:cs="Tahoma"/>
          <w:color w:val="000000"/>
          <w:sz w:val="24"/>
          <w:szCs w:val="24"/>
          <w:lang w:eastAsia="en-US"/>
        </w:rPr>
        <w:t xml:space="preserve">Montesarchio, </w:t>
      </w:r>
      <w:r w:rsidR="0008417F">
        <w:rPr>
          <w:rFonts w:ascii="Tahoma" w:eastAsiaTheme="minorHAnsi" w:hAnsi="Tahoma" w:cs="Tahoma"/>
          <w:color w:val="000000"/>
          <w:sz w:val="24"/>
          <w:szCs w:val="24"/>
          <w:lang w:eastAsia="en-US"/>
        </w:rPr>
        <w:t>19/09/2022</w:t>
      </w:r>
    </w:p>
    <w:p w14:paraId="2388B1F6" w14:textId="77777777"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4E1FDF0B" w14:textId="77777777" w:rsidR="00E52043" w:rsidRPr="00450019" w:rsidRDefault="00E52043" w:rsidP="00450019">
      <w:pPr>
        <w:suppressAutoHyphens w:val="0"/>
        <w:autoSpaceDE w:val="0"/>
        <w:autoSpaceDN w:val="0"/>
        <w:adjustRightInd w:val="0"/>
        <w:spacing w:after="0" w:line="240" w:lineRule="auto"/>
        <w:rPr>
          <w:rFonts w:ascii="Tahoma" w:eastAsiaTheme="minorHAnsi" w:hAnsi="Tahoma" w:cs="Tahoma"/>
          <w:color w:val="000000"/>
          <w:sz w:val="24"/>
          <w:szCs w:val="24"/>
          <w:lang w:eastAsia="en-US"/>
        </w:rPr>
      </w:pPr>
    </w:p>
    <w:p w14:paraId="735A9DE2" w14:textId="77777777" w:rsidR="002907EF" w:rsidRPr="00450019" w:rsidRDefault="002907EF" w:rsidP="00450019">
      <w:pPr>
        <w:pStyle w:val="NormaleWeb"/>
        <w:shd w:val="clear" w:color="auto" w:fill="FFFFFF"/>
        <w:spacing w:before="0" w:after="0"/>
        <w:rPr>
          <w:rFonts w:ascii="Tahoma" w:hAnsi="Tahoma" w:cs="Tahoma"/>
          <w:color w:val="000000"/>
        </w:rPr>
      </w:pPr>
    </w:p>
    <w:p w14:paraId="3EFB248D" w14:textId="5EDF7B33" w:rsidR="006F2FFE" w:rsidRPr="00450019" w:rsidRDefault="006F2FFE" w:rsidP="00450019">
      <w:pPr>
        <w:pStyle w:val="NormaleWeb"/>
        <w:shd w:val="clear" w:color="auto" w:fill="FFFFFF"/>
        <w:spacing w:before="0" w:after="0"/>
        <w:rPr>
          <w:rFonts w:ascii="Tahoma" w:hAnsi="Tahoma" w:cs="Tahoma"/>
          <w:color w:val="000000"/>
          <w:lang w:eastAsia="ar-SA"/>
        </w:rPr>
      </w:pPr>
      <w:r w:rsidRPr="00450019">
        <w:rPr>
          <w:rFonts w:ascii="Tahoma" w:hAnsi="Tahoma" w:cs="Tahoma"/>
          <w:color w:val="000000"/>
        </w:rPr>
        <w:t>Allegati:</w:t>
      </w:r>
    </w:p>
    <w:p w14:paraId="43B614AE" w14:textId="4F59EEC1" w:rsidR="006F2FFE" w:rsidRPr="00450019" w:rsidRDefault="006F2FFE" w:rsidP="00450019">
      <w:pPr>
        <w:spacing w:after="0" w:line="240" w:lineRule="auto"/>
        <w:jc w:val="both"/>
        <w:rPr>
          <w:rFonts w:ascii="Tahoma" w:hAnsi="Tahoma" w:cs="Tahoma"/>
          <w:i/>
          <w:sz w:val="24"/>
          <w:szCs w:val="24"/>
        </w:rPr>
      </w:pPr>
      <w:r w:rsidRPr="00450019">
        <w:rPr>
          <w:rFonts w:ascii="Tahoma" w:hAnsi="Tahoma" w:cs="Tahoma"/>
          <w:sz w:val="24"/>
          <w:szCs w:val="24"/>
        </w:rPr>
        <w:t>- Modello di domand</w:t>
      </w:r>
      <w:r w:rsidR="008A4CCD">
        <w:rPr>
          <w:rFonts w:ascii="Tahoma" w:hAnsi="Tahoma" w:cs="Tahoma"/>
          <w:sz w:val="24"/>
          <w:szCs w:val="24"/>
        </w:rPr>
        <w:t>a e</w:t>
      </w:r>
      <w:r w:rsidR="008A4CCD" w:rsidRPr="00450019">
        <w:rPr>
          <w:rFonts w:ascii="Tahoma" w:hAnsi="Tahoma" w:cs="Tahoma"/>
          <w:i/>
          <w:sz w:val="24"/>
          <w:szCs w:val="24"/>
        </w:rPr>
        <w:t xml:space="preserve"> </w:t>
      </w:r>
      <w:r w:rsidR="008A4CCD" w:rsidRPr="00450019">
        <w:rPr>
          <w:rFonts w:ascii="Tahoma" w:hAnsi="Tahoma" w:cs="Tahoma"/>
          <w:sz w:val="24"/>
          <w:szCs w:val="24"/>
        </w:rPr>
        <w:t>Scheda fabbisogno</w:t>
      </w:r>
      <w:r w:rsidRPr="00450019">
        <w:rPr>
          <w:rFonts w:ascii="Tahoma" w:hAnsi="Tahoma" w:cs="Tahoma"/>
          <w:i/>
          <w:sz w:val="24"/>
          <w:szCs w:val="24"/>
        </w:rPr>
        <w:t xml:space="preserve"> – Allegato “A”</w:t>
      </w:r>
    </w:p>
    <w:p w14:paraId="573BCC65" w14:textId="77777777" w:rsidR="00BE4DF7" w:rsidRPr="00450019" w:rsidRDefault="00BE4DF7" w:rsidP="00450019">
      <w:pPr>
        <w:spacing w:after="0" w:line="240" w:lineRule="auto"/>
        <w:jc w:val="both"/>
        <w:rPr>
          <w:rFonts w:ascii="Tahoma" w:eastAsiaTheme="minorHAnsi" w:hAnsi="Tahoma" w:cs="Tahoma"/>
          <w:sz w:val="24"/>
          <w:szCs w:val="24"/>
          <w:lang w:eastAsia="en-US"/>
        </w:rPr>
      </w:pPr>
    </w:p>
    <w:p w14:paraId="2266C2AF" w14:textId="77777777" w:rsidR="00BE4DF7" w:rsidRPr="00450019" w:rsidRDefault="00BE4DF7" w:rsidP="00450019">
      <w:pPr>
        <w:suppressAutoHyphens w:val="0"/>
        <w:autoSpaceDE w:val="0"/>
        <w:autoSpaceDN w:val="0"/>
        <w:adjustRightInd w:val="0"/>
        <w:spacing w:after="0" w:line="240" w:lineRule="auto"/>
        <w:rPr>
          <w:rFonts w:ascii="Tahoma" w:eastAsiaTheme="minorHAnsi" w:hAnsi="Tahoma" w:cs="Tahoma"/>
          <w:sz w:val="24"/>
          <w:szCs w:val="24"/>
          <w:lang w:eastAsia="en-US"/>
        </w:rPr>
      </w:pPr>
    </w:p>
    <w:sectPr w:rsidR="00BE4DF7" w:rsidRPr="00450019" w:rsidSect="00D90448">
      <w:headerReference w:type="default" r:id="rId16"/>
      <w:footerReference w:type="default" r:id="rId17"/>
      <w:pgSz w:w="11906" w:h="16838"/>
      <w:pgMar w:top="2679"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rl254" w:date="2022-09-18T15:14:00Z" w:initials="r">
    <w:p w14:paraId="7863E75F" w14:textId="77777777" w:rsidR="003D7C7C" w:rsidRDefault="003D7C7C" w:rsidP="00AC31EC">
      <w:pPr>
        <w:pStyle w:val="Testocommento"/>
      </w:pPr>
      <w:r>
        <w:rPr>
          <w:rStyle w:val="Rimandocommento"/>
        </w:rPr>
        <w:annotationRef/>
      </w:r>
      <w:r>
        <w:t>Dovremmo  inserire un soggetto nominato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3E7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B457" w16cex:dateUtc="2022-09-18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3E75F" w16cid:durableId="26D1B4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862D" w14:textId="77777777" w:rsidR="00AC51AA" w:rsidRDefault="00AC51AA" w:rsidP="00A760C8">
      <w:pPr>
        <w:spacing w:after="0" w:line="240" w:lineRule="auto"/>
      </w:pPr>
      <w:r>
        <w:separator/>
      </w:r>
    </w:p>
  </w:endnote>
  <w:endnote w:type="continuationSeparator" w:id="0">
    <w:p w14:paraId="5960D8BD" w14:textId="77777777" w:rsidR="00AC51AA" w:rsidRDefault="00AC51AA" w:rsidP="00A7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338">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751762"/>
      <w:docPartObj>
        <w:docPartGallery w:val="Page Numbers (Bottom of Page)"/>
        <w:docPartUnique/>
      </w:docPartObj>
    </w:sdtPr>
    <w:sdtEndPr/>
    <w:sdtContent>
      <w:p w14:paraId="38F9B4D5" w14:textId="7F7832CF" w:rsidR="006E122B" w:rsidRDefault="006E122B">
        <w:pPr>
          <w:pStyle w:val="Pidipagina"/>
          <w:jc w:val="right"/>
        </w:pPr>
        <w:r>
          <w:fldChar w:fldCharType="begin"/>
        </w:r>
        <w:r>
          <w:instrText>PAGE   \* MERGEFORMAT</w:instrText>
        </w:r>
        <w:r>
          <w:fldChar w:fldCharType="separate"/>
        </w:r>
        <w:r>
          <w:t>2</w:t>
        </w:r>
        <w:r>
          <w:fldChar w:fldCharType="end"/>
        </w:r>
      </w:p>
    </w:sdtContent>
  </w:sdt>
  <w:p w14:paraId="45B77873" w14:textId="77777777" w:rsidR="00A760C8" w:rsidRDefault="00A760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0955" w14:textId="77777777" w:rsidR="00AC51AA" w:rsidRDefault="00AC51AA" w:rsidP="00A760C8">
      <w:pPr>
        <w:spacing w:after="0" w:line="240" w:lineRule="auto"/>
      </w:pPr>
      <w:r>
        <w:separator/>
      </w:r>
    </w:p>
  </w:footnote>
  <w:footnote w:type="continuationSeparator" w:id="0">
    <w:p w14:paraId="3BE3DDBC" w14:textId="77777777" w:rsidR="00AC51AA" w:rsidRDefault="00AC51AA" w:rsidP="00A760C8">
      <w:pPr>
        <w:spacing w:after="0" w:line="240" w:lineRule="auto"/>
      </w:pPr>
      <w:r>
        <w:continuationSeparator/>
      </w:r>
    </w:p>
  </w:footnote>
  <w:footnote w:id="1">
    <w:p w14:paraId="47690033" w14:textId="3427E010" w:rsidR="00DA5F03" w:rsidRPr="00DA5F03" w:rsidRDefault="00DA5F03" w:rsidP="00DA5F03">
      <w:pPr>
        <w:pStyle w:val="Testonotaapidipagina"/>
        <w:jc w:val="both"/>
      </w:pPr>
      <w:r>
        <w:rPr>
          <w:rStyle w:val="Rimandonotaapidipagina"/>
        </w:rPr>
        <w:footnoteRef/>
      </w:r>
      <w:r>
        <w:t xml:space="preserve"> </w:t>
      </w:r>
      <w:r w:rsidRPr="00DA5F03">
        <w:t xml:space="preserve"> Si intende </w:t>
      </w:r>
      <w:r>
        <w:t xml:space="preserve">per </w:t>
      </w:r>
      <w:r w:rsidRPr="00DA5F03">
        <w:t>comun</w:t>
      </w:r>
      <w:r>
        <w:t xml:space="preserve">e </w:t>
      </w:r>
      <w:r w:rsidRPr="00DA5F03">
        <w:t>limitrof</w:t>
      </w:r>
      <w:r>
        <w:t>i, il comune/i ubicati in</w:t>
      </w:r>
      <w:r w:rsidRPr="00DA5F03">
        <w:t xml:space="preserve"> </w:t>
      </w:r>
      <w:r>
        <w:t xml:space="preserve">un </w:t>
      </w:r>
      <w:r w:rsidRPr="00DA5F03">
        <w:t>raggio</w:t>
      </w:r>
      <w:r>
        <w:t xml:space="preserve"> </w:t>
      </w:r>
      <w:r w:rsidRPr="00DA5F03">
        <w:t xml:space="preserve">massimo di 30 km </w:t>
      </w:r>
      <w:r>
        <w:t>di distanza dal</w:t>
      </w:r>
      <w:r w:rsidRPr="00DA5F03">
        <w:t xml:space="preserve"> primo comune indicato</w:t>
      </w:r>
      <w:r>
        <w:t xml:space="preserve"> in grassetto; </w:t>
      </w:r>
    </w:p>
    <w:p w14:paraId="5BC81D87" w14:textId="22397959" w:rsidR="00DA5F03" w:rsidRDefault="00DA5F0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18DC" w14:textId="392246A3" w:rsidR="00A760C8" w:rsidRDefault="00CF0158">
    <w:pPr>
      <w:pStyle w:val="Intestazione"/>
    </w:pPr>
    <w:r w:rsidRPr="00CF0158">
      <w:rPr>
        <w:rFonts w:ascii="Times New Roman" w:eastAsia="Calibri" w:hAnsi="Times New Roman" w:cs="Times New Roman"/>
        <w:noProof/>
        <w:sz w:val="24"/>
        <w:lang w:eastAsia="en-US"/>
      </w:rPr>
      <w:drawing>
        <wp:anchor distT="0" distB="0" distL="114300" distR="114300" simplePos="0" relativeHeight="251658240" behindDoc="1" locked="0" layoutInCell="1" allowOverlap="1" wp14:anchorId="32993343" wp14:editId="0D0F0D3F">
          <wp:simplePos x="0" y="0"/>
          <wp:positionH relativeFrom="column">
            <wp:posOffset>670560</wp:posOffset>
          </wp:positionH>
          <wp:positionV relativeFrom="paragraph">
            <wp:posOffset>-87630</wp:posOffset>
          </wp:positionV>
          <wp:extent cx="4667250" cy="666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666750"/>
                  </a:xfrm>
                  <a:prstGeom prst="rect">
                    <a:avLst/>
                  </a:prstGeom>
                  <a:noFill/>
                  <a:ln>
                    <a:noFill/>
                  </a:ln>
                </pic:spPr>
              </pic:pic>
            </a:graphicData>
          </a:graphic>
        </wp:anchor>
      </w:drawing>
    </w:r>
    <w:r w:rsidR="00845B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C1163"/>
    <w:multiLevelType w:val="hybridMultilevel"/>
    <w:tmpl w:val="8113FCDD"/>
    <w:lvl w:ilvl="0" w:tplc="FFFFFFFF">
      <w:start w:val="1"/>
      <w:numFmt w:val="bullet"/>
      <w:lvlText w:val="•"/>
      <w:lvlJc w:val="left"/>
    </w:lvl>
    <w:lvl w:ilvl="1" w:tplc="6118C97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trike w:val="0"/>
        <w:dstrike w:val="0"/>
        <w:color w:val="000000"/>
        <w:kern w:val="2"/>
        <w:sz w:val="24"/>
        <w:szCs w:val="24"/>
        <w:u w:val="none"/>
        <w:effect w:val="none"/>
      </w:rPr>
    </w:lvl>
  </w:abstractNum>
  <w:abstractNum w:abstractNumId="2" w15:restartNumberingAfterBreak="0">
    <w:nsid w:val="00000005"/>
    <w:multiLevelType w:val="singleLevel"/>
    <w:tmpl w:val="00000005"/>
    <w:name w:val="WW8Num9"/>
    <w:lvl w:ilvl="0">
      <w:start w:val="1"/>
      <w:numFmt w:val="decimal"/>
      <w:lvlText w:val="%1)"/>
      <w:lvlJc w:val="left"/>
      <w:pPr>
        <w:tabs>
          <w:tab w:val="num" w:pos="708"/>
        </w:tabs>
        <w:ind w:left="530" w:hanging="360"/>
      </w:pPr>
      <w:rPr>
        <w:rFonts w:ascii="Arial" w:hAnsi="Arial" w:cs="Times New Roman" w:hint="default"/>
        <w:b/>
        <w:color w:val="000000"/>
        <w:sz w:val="20"/>
        <w:szCs w:val="20"/>
      </w:rPr>
    </w:lvl>
  </w:abstractNum>
  <w:abstractNum w:abstractNumId="3" w15:restartNumberingAfterBreak="0">
    <w:nsid w:val="00000006"/>
    <w:multiLevelType w:val="singleLevel"/>
    <w:tmpl w:val="B0F641CE"/>
    <w:name w:val="WW8Num12"/>
    <w:lvl w:ilvl="0">
      <w:start w:val="1"/>
      <w:numFmt w:val="decimal"/>
      <w:lvlText w:val="%1)"/>
      <w:lvlJc w:val="left"/>
      <w:pPr>
        <w:tabs>
          <w:tab w:val="num" w:pos="0"/>
        </w:tabs>
        <w:ind w:left="720" w:hanging="360"/>
      </w:pPr>
      <w:rPr>
        <w:rFonts w:ascii="Arial" w:eastAsia="Times New Roman" w:hAnsi="Arial" w:cs="Arial"/>
      </w:rPr>
    </w:lvl>
  </w:abstractNum>
  <w:abstractNum w:abstractNumId="4" w15:restartNumberingAfterBreak="0">
    <w:nsid w:val="00000028"/>
    <w:multiLevelType w:val="singleLevel"/>
    <w:tmpl w:val="00000028"/>
    <w:name w:val="WW8Num57"/>
    <w:lvl w:ilvl="0">
      <w:start w:val="1"/>
      <w:numFmt w:val="bullet"/>
      <w:lvlText w:val=""/>
      <w:lvlJc w:val="left"/>
      <w:pPr>
        <w:tabs>
          <w:tab w:val="num" w:pos="720"/>
        </w:tabs>
        <w:ind w:left="720" w:hanging="360"/>
      </w:pPr>
      <w:rPr>
        <w:rFonts w:ascii="Wingdings" w:hAnsi="Wingdings" w:cs="Wingdings" w:hint="default"/>
        <w:sz w:val="24"/>
        <w:szCs w:val="24"/>
        <w:lang w:val="it-IT"/>
      </w:rPr>
    </w:lvl>
  </w:abstractNum>
  <w:abstractNum w:abstractNumId="5" w15:restartNumberingAfterBreak="0">
    <w:nsid w:val="006839C7"/>
    <w:multiLevelType w:val="hybridMultilevel"/>
    <w:tmpl w:val="828CA9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20B1019"/>
    <w:multiLevelType w:val="hybridMultilevel"/>
    <w:tmpl w:val="5EC29404"/>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35349E"/>
    <w:multiLevelType w:val="hybridMultilevel"/>
    <w:tmpl w:val="85160D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062740"/>
    <w:multiLevelType w:val="hybridMultilevel"/>
    <w:tmpl w:val="E000FA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B474E1C"/>
    <w:multiLevelType w:val="hybridMultilevel"/>
    <w:tmpl w:val="8DC2C1F2"/>
    <w:lvl w:ilvl="0" w:tplc="8140EE9A">
      <w:start w:val="1"/>
      <w:numFmt w:val="bullet"/>
      <w:lvlText w:val="-"/>
      <w:lvlJc w:val="left"/>
      <w:pPr>
        <w:ind w:left="720" w:hanging="360"/>
      </w:pPr>
      <w:rPr>
        <w:rFonts w:ascii="Calibri" w:eastAsia="TimesNewRomanPSMT"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F61C5F"/>
    <w:multiLevelType w:val="hybridMultilevel"/>
    <w:tmpl w:val="44B407BA"/>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0F3933"/>
    <w:multiLevelType w:val="hybridMultilevel"/>
    <w:tmpl w:val="17068D30"/>
    <w:lvl w:ilvl="0" w:tplc="16FC3D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982F62"/>
    <w:multiLevelType w:val="hybridMultilevel"/>
    <w:tmpl w:val="E0828D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644C58"/>
    <w:multiLevelType w:val="hybridMultilevel"/>
    <w:tmpl w:val="25FE0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3E7D6C"/>
    <w:multiLevelType w:val="hybridMultilevel"/>
    <w:tmpl w:val="C860B64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28E15A2"/>
    <w:multiLevelType w:val="hybridMultilevel"/>
    <w:tmpl w:val="D0B46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21524A"/>
    <w:multiLevelType w:val="hybridMultilevel"/>
    <w:tmpl w:val="69929B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E812F7"/>
    <w:multiLevelType w:val="hybridMultilevel"/>
    <w:tmpl w:val="6278FB70"/>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8D6A49"/>
    <w:multiLevelType w:val="hybridMultilevel"/>
    <w:tmpl w:val="A5DC7E52"/>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AD293E"/>
    <w:multiLevelType w:val="hybridMultilevel"/>
    <w:tmpl w:val="FDEAAC60"/>
    <w:lvl w:ilvl="0" w:tplc="FFFFFFFF">
      <w:start w:val="1"/>
      <w:numFmt w:val="bullet"/>
      <w:lvlText w:val="-"/>
      <w:lvlJc w:val="left"/>
      <w:pPr>
        <w:ind w:left="720" w:hanging="360"/>
      </w:pPr>
      <w:rPr>
        <w:rFonts w:ascii="Calibri" w:eastAsia="TimesNewRomanPSMT" w:hAnsi="Calibri" w:cs="Calibri" w:hint="default"/>
      </w:rPr>
    </w:lvl>
    <w:lvl w:ilvl="1" w:tplc="0410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C60A8A"/>
    <w:multiLevelType w:val="hybridMultilevel"/>
    <w:tmpl w:val="06C043B6"/>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523965"/>
    <w:multiLevelType w:val="hybridMultilevel"/>
    <w:tmpl w:val="0C8E1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C345297"/>
    <w:multiLevelType w:val="hybridMultilevel"/>
    <w:tmpl w:val="49500D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755F3A"/>
    <w:multiLevelType w:val="hybridMultilevel"/>
    <w:tmpl w:val="1742A5A0"/>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230B9C"/>
    <w:multiLevelType w:val="hybridMultilevel"/>
    <w:tmpl w:val="22906992"/>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B66667"/>
    <w:multiLevelType w:val="hybridMultilevel"/>
    <w:tmpl w:val="971CBB70"/>
    <w:lvl w:ilvl="0" w:tplc="8140EE9A">
      <w:start w:val="1"/>
      <w:numFmt w:val="bullet"/>
      <w:lvlText w:val="-"/>
      <w:lvlJc w:val="left"/>
      <w:pPr>
        <w:ind w:left="436" w:hanging="360"/>
      </w:pPr>
      <w:rPr>
        <w:rFonts w:ascii="Calibri" w:eastAsia="TimesNewRomanPSMT" w:hAnsi="Calibri" w:cs="Calibr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6" w15:restartNumberingAfterBreak="0">
    <w:nsid w:val="429F0205"/>
    <w:multiLevelType w:val="hybridMultilevel"/>
    <w:tmpl w:val="68424A4C"/>
    <w:lvl w:ilvl="0" w:tplc="8140EE9A">
      <w:start w:val="1"/>
      <w:numFmt w:val="bullet"/>
      <w:lvlText w:val="-"/>
      <w:lvlJc w:val="left"/>
      <w:pPr>
        <w:ind w:left="720" w:hanging="360"/>
      </w:pPr>
      <w:rPr>
        <w:rFonts w:ascii="Calibri" w:eastAsia="TimesNewRomanPSMT"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8C1B75"/>
    <w:multiLevelType w:val="hybridMultilevel"/>
    <w:tmpl w:val="938CE4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2432DC"/>
    <w:multiLevelType w:val="hybridMultilevel"/>
    <w:tmpl w:val="D21407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DC84952"/>
    <w:multiLevelType w:val="hybridMultilevel"/>
    <w:tmpl w:val="0EB8F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2A4E5A"/>
    <w:multiLevelType w:val="hybridMultilevel"/>
    <w:tmpl w:val="19124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BF7796"/>
    <w:multiLevelType w:val="hybridMultilevel"/>
    <w:tmpl w:val="A29E227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B17C01"/>
    <w:multiLevelType w:val="hybridMultilevel"/>
    <w:tmpl w:val="2618BC96"/>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D429EE"/>
    <w:multiLevelType w:val="hybridMultilevel"/>
    <w:tmpl w:val="2EC46E2A"/>
    <w:lvl w:ilvl="0" w:tplc="16FC3D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4E6BC0"/>
    <w:multiLevelType w:val="hybridMultilevel"/>
    <w:tmpl w:val="01322C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0B046A"/>
    <w:multiLevelType w:val="hybridMultilevel"/>
    <w:tmpl w:val="F5AA2D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695DDA"/>
    <w:multiLevelType w:val="hybridMultilevel"/>
    <w:tmpl w:val="3A7E679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ED1AF2"/>
    <w:multiLevelType w:val="hybridMultilevel"/>
    <w:tmpl w:val="C2C698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FF5958"/>
    <w:multiLevelType w:val="hybridMultilevel"/>
    <w:tmpl w:val="FE771A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E7C2195"/>
    <w:multiLevelType w:val="hybridMultilevel"/>
    <w:tmpl w:val="06D678BC"/>
    <w:lvl w:ilvl="0" w:tplc="8140EE9A">
      <w:start w:val="1"/>
      <w:numFmt w:val="bullet"/>
      <w:lvlText w:val="-"/>
      <w:lvlJc w:val="left"/>
      <w:pPr>
        <w:ind w:left="436" w:hanging="360"/>
      </w:pPr>
      <w:rPr>
        <w:rFonts w:ascii="Calibri" w:eastAsia="TimesNewRomanPSMT" w:hAnsi="Calibri" w:cs="Calibr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0" w15:restartNumberingAfterBreak="0">
    <w:nsid w:val="7F5705F3"/>
    <w:multiLevelType w:val="hybridMultilevel"/>
    <w:tmpl w:val="B3B8305E"/>
    <w:lvl w:ilvl="0" w:tplc="8140EE9A">
      <w:start w:val="1"/>
      <w:numFmt w:val="bullet"/>
      <w:lvlText w:val="-"/>
      <w:lvlJc w:val="left"/>
      <w:pPr>
        <w:ind w:left="720" w:hanging="360"/>
      </w:pPr>
      <w:rPr>
        <w:rFonts w:ascii="Calibri" w:eastAsia="TimesNewRomanPS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5227175">
    <w:abstractNumId w:val="10"/>
  </w:num>
  <w:num w:numId="2" w16cid:durableId="905188518">
    <w:abstractNumId w:val="30"/>
  </w:num>
  <w:num w:numId="3" w16cid:durableId="402684913">
    <w:abstractNumId w:val="35"/>
  </w:num>
  <w:num w:numId="4" w16cid:durableId="960306450">
    <w:abstractNumId w:val="14"/>
  </w:num>
  <w:num w:numId="5" w16cid:durableId="1661032042">
    <w:abstractNumId w:val="29"/>
  </w:num>
  <w:num w:numId="6" w16cid:durableId="1735468960">
    <w:abstractNumId w:val="0"/>
  </w:num>
  <w:num w:numId="7" w16cid:durableId="1649942935">
    <w:abstractNumId w:val="32"/>
  </w:num>
  <w:num w:numId="8" w16cid:durableId="1393389625">
    <w:abstractNumId w:val="37"/>
  </w:num>
  <w:num w:numId="9" w16cid:durableId="2051218725">
    <w:abstractNumId w:val="20"/>
  </w:num>
  <w:num w:numId="10" w16cid:durableId="1460496095">
    <w:abstractNumId w:val="22"/>
  </w:num>
  <w:num w:numId="11" w16cid:durableId="654797694">
    <w:abstractNumId w:val="23"/>
  </w:num>
  <w:num w:numId="12" w16cid:durableId="95709821">
    <w:abstractNumId w:val="28"/>
  </w:num>
  <w:num w:numId="13" w16cid:durableId="207761481">
    <w:abstractNumId w:val="18"/>
  </w:num>
  <w:num w:numId="14" w16cid:durableId="299727249">
    <w:abstractNumId w:val="6"/>
  </w:num>
  <w:num w:numId="15" w16cid:durableId="1077750025">
    <w:abstractNumId w:val="24"/>
  </w:num>
  <w:num w:numId="16" w16cid:durableId="1581407928">
    <w:abstractNumId w:val="12"/>
  </w:num>
  <w:num w:numId="17" w16cid:durableId="272977510">
    <w:abstractNumId w:val="40"/>
  </w:num>
  <w:num w:numId="18" w16cid:durableId="998583978">
    <w:abstractNumId w:val="36"/>
  </w:num>
  <w:num w:numId="19" w16cid:durableId="303896432">
    <w:abstractNumId w:val="27"/>
  </w:num>
  <w:num w:numId="20" w16cid:durableId="538051641">
    <w:abstractNumId w:val="17"/>
  </w:num>
  <w:num w:numId="21" w16cid:durableId="1101800622">
    <w:abstractNumId w:val="34"/>
  </w:num>
  <w:num w:numId="22" w16cid:durableId="241261832">
    <w:abstractNumId w:val="16"/>
  </w:num>
  <w:num w:numId="23" w16cid:durableId="803692397">
    <w:abstractNumId w:val="7"/>
  </w:num>
  <w:num w:numId="24" w16cid:durableId="1125736711">
    <w:abstractNumId w:val="38"/>
  </w:num>
  <w:num w:numId="25" w16cid:durableId="1618753844">
    <w:abstractNumId w:val="33"/>
  </w:num>
  <w:num w:numId="26" w16cid:durableId="1681741522">
    <w:abstractNumId w:val="15"/>
  </w:num>
  <w:num w:numId="27" w16cid:durableId="567150418">
    <w:abstractNumId w:val="31"/>
  </w:num>
  <w:num w:numId="28" w16cid:durableId="2099784892">
    <w:abstractNumId w:val="5"/>
  </w:num>
  <w:num w:numId="29" w16cid:durableId="1861503446">
    <w:abstractNumId w:val="21"/>
  </w:num>
  <w:num w:numId="30" w16cid:durableId="803355088">
    <w:abstractNumId w:val="8"/>
  </w:num>
  <w:num w:numId="31" w16cid:durableId="310329576">
    <w:abstractNumId w:val="13"/>
  </w:num>
  <w:num w:numId="32" w16cid:durableId="551426016">
    <w:abstractNumId w:val="26"/>
  </w:num>
  <w:num w:numId="33" w16cid:durableId="132530352">
    <w:abstractNumId w:val="25"/>
  </w:num>
  <w:num w:numId="34" w16cid:durableId="1872760644">
    <w:abstractNumId w:val="39"/>
  </w:num>
  <w:num w:numId="35" w16cid:durableId="2082171704">
    <w:abstractNumId w:val="9"/>
  </w:num>
  <w:num w:numId="36" w16cid:durableId="420104019">
    <w:abstractNumId w:val="11"/>
  </w:num>
  <w:num w:numId="37" w16cid:durableId="75355597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l254">
    <w15:presenceInfo w15:providerId="None" w15:userId="rl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8"/>
    <w:rsid w:val="000017A9"/>
    <w:rsid w:val="00001B44"/>
    <w:rsid w:val="00001CFB"/>
    <w:rsid w:val="00017A75"/>
    <w:rsid w:val="000242C4"/>
    <w:rsid w:val="000321CE"/>
    <w:rsid w:val="00036740"/>
    <w:rsid w:val="00042E11"/>
    <w:rsid w:val="00046EA2"/>
    <w:rsid w:val="00055D06"/>
    <w:rsid w:val="00057400"/>
    <w:rsid w:val="00057AE5"/>
    <w:rsid w:val="000631BB"/>
    <w:rsid w:val="000700F8"/>
    <w:rsid w:val="00074A53"/>
    <w:rsid w:val="00082102"/>
    <w:rsid w:val="0008417F"/>
    <w:rsid w:val="00087A37"/>
    <w:rsid w:val="000969D4"/>
    <w:rsid w:val="00097330"/>
    <w:rsid w:val="000A2D04"/>
    <w:rsid w:val="000A66A9"/>
    <w:rsid w:val="000A709A"/>
    <w:rsid w:val="000B2DC0"/>
    <w:rsid w:val="000B4F9D"/>
    <w:rsid w:val="000C6DAD"/>
    <w:rsid w:val="000E4B5D"/>
    <w:rsid w:val="000F594F"/>
    <w:rsid w:val="0010011D"/>
    <w:rsid w:val="00121991"/>
    <w:rsid w:val="00122820"/>
    <w:rsid w:val="00123E08"/>
    <w:rsid w:val="001350FB"/>
    <w:rsid w:val="00137128"/>
    <w:rsid w:val="0013785A"/>
    <w:rsid w:val="001442D9"/>
    <w:rsid w:val="001457E2"/>
    <w:rsid w:val="00170AF7"/>
    <w:rsid w:val="0017262C"/>
    <w:rsid w:val="0017333F"/>
    <w:rsid w:val="00176F06"/>
    <w:rsid w:val="00177ABD"/>
    <w:rsid w:val="001802AC"/>
    <w:rsid w:val="00182A18"/>
    <w:rsid w:val="00192479"/>
    <w:rsid w:val="001B36F4"/>
    <w:rsid w:val="001C1291"/>
    <w:rsid w:val="001C3268"/>
    <w:rsid w:val="001C58BB"/>
    <w:rsid w:val="001D6227"/>
    <w:rsid w:val="001E0353"/>
    <w:rsid w:val="001E3D9B"/>
    <w:rsid w:val="001F1349"/>
    <w:rsid w:val="00204C13"/>
    <w:rsid w:val="0022013F"/>
    <w:rsid w:val="00221D59"/>
    <w:rsid w:val="00225E52"/>
    <w:rsid w:val="00244838"/>
    <w:rsid w:val="00253BEA"/>
    <w:rsid w:val="00260F9B"/>
    <w:rsid w:val="0027512F"/>
    <w:rsid w:val="00281ECC"/>
    <w:rsid w:val="0028243E"/>
    <w:rsid w:val="002907EF"/>
    <w:rsid w:val="002A29A0"/>
    <w:rsid w:val="002A2E90"/>
    <w:rsid w:val="002D0CD3"/>
    <w:rsid w:val="002D1D8B"/>
    <w:rsid w:val="002D5814"/>
    <w:rsid w:val="002E1CB8"/>
    <w:rsid w:val="002E4B97"/>
    <w:rsid w:val="002F1515"/>
    <w:rsid w:val="002F1881"/>
    <w:rsid w:val="00303400"/>
    <w:rsid w:val="00305E03"/>
    <w:rsid w:val="00307F0A"/>
    <w:rsid w:val="003147E9"/>
    <w:rsid w:val="00317AAC"/>
    <w:rsid w:val="003222CC"/>
    <w:rsid w:val="00323659"/>
    <w:rsid w:val="00324B94"/>
    <w:rsid w:val="003269B5"/>
    <w:rsid w:val="00336290"/>
    <w:rsid w:val="00337631"/>
    <w:rsid w:val="00337DED"/>
    <w:rsid w:val="003411A5"/>
    <w:rsid w:val="003466B3"/>
    <w:rsid w:val="003522DD"/>
    <w:rsid w:val="003835A1"/>
    <w:rsid w:val="00387CB7"/>
    <w:rsid w:val="0039505F"/>
    <w:rsid w:val="00396ED5"/>
    <w:rsid w:val="003A5247"/>
    <w:rsid w:val="003B1017"/>
    <w:rsid w:val="003C2693"/>
    <w:rsid w:val="003C7BFC"/>
    <w:rsid w:val="003D0B12"/>
    <w:rsid w:val="003D131A"/>
    <w:rsid w:val="003D5EC5"/>
    <w:rsid w:val="003D70BF"/>
    <w:rsid w:val="003D7C7C"/>
    <w:rsid w:val="003E79DC"/>
    <w:rsid w:val="00400352"/>
    <w:rsid w:val="004056B1"/>
    <w:rsid w:val="00413158"/>
    <w:rsid w:val="0042527E"/>
    <w:rsid w:val="004342EA"/>
    <w:rsid w:val="00437923"/>
    <w:rsid w:val="00441CB5"/>
    <w:rsid w:val="00443462"/>
    <w:rsid w:val="00450019"/>
    <w:rsid w:val="00450FF2"/>
    <w:rsid w:val="0045432A"/>
    <w:rsid w:val="00454B02"/>
    <w:rsid w:val="0045627B"/>
    <w:rsid w:val="00475303"/>
    <w:rsid w:val="00476A04"/>
    <w:rsid w:val="004A1633"/>
    <w:rsid w:val="004A745B"/>
    <w:rsid w:val="004A772D"/>
    <w:rsid w:val="004B04AA"/>
    <w:rsid w:val="004B2A44"/>
    <w:rsid w:val="004C11B0"/>
    <w:rsid w:val="004C396A"/>
    <w:rsid w:val="004C641C"/>
    <w:rsid w:val="004E2DF0"/>
    <w:rsid w:val="004E70D9"/>
    <w:rsid w:val="005005D0"/>
    <w:rsid w:val="00501E5D"/>
    <w:rsid w:val="00512182"/>
    <w:rsid w:val="00525574"/>
    <w:rsid w:val="00530398"/>
    <w:rsid w:val="0053360A"/>
    <w:rsid w:val="005351E5"/>
    <w:rsid w:val="00544130"/>
    <w:rsid w:val="005444F3"/>
    <w:rsid w:val="0055380A"/>
    <w:rsid w:val="0055552F"/>
    <w:rsid w:val="0055607C"/>
    <w:rsid w:val="00561A90"/>
    <w:rsid w:val="005629DC"/>
    <w:rsid w:val="00564807"/>
    <w:rsid w:val="00570D3A"/>
    <w:rsid w:val="00590FD2"/>
    <w:rsid w:val="00597852"/>
    <w:rsid w:val="00597F36"/>
    <w:rsid w:val="005B22A3"/>
    <w:rsid w:val="005B463B"/>
    <w:rsid w:val="005B7AD5"/>
    <w:rsid w:val="005C223E"/>
    <w:rsid w:val="005C2C8D"/>
    <w:rsid w:val="005C34A1"/>
    <w:rsid w:val="005C459F"/>
    <w:rsid w:val="005C7C69"/>
    <w:rsid w:val="005C7E24"/>
    <w:rsid w:val="005D4318"/>
    <w:rsid w:val="005F00D2"/>
    <w:rsid w:val="005F50D7"/>
    <w:rsid w:val="00600332"/>
    <w:rsid w:val="00600572"/>
    <w:rsid w:val="00603028"/>
    <w:rsid w:val="00603909"/>
    <w:rsid w:val="00604E17"/>
    <w:rsid w:val="00607802"/>
    <w:rsid w:val="00617D46"/>
    <w:rsid w:val="00627024"/>
    <w:rsid w:val="006448A2"/>
    <w:rsid w:val="006473FC"/>
    <w:rsid w:val="0065113A"/>
    <w:rsid w:val="006548F9"/>
    <w:rsid w:val="00655053"/>
    <w:rsid w:val="006578FC"/>
    <w:rsid w:val="00673141"/>
    <w:rsid w:val="0067377D"/>
    <w:rsid w:val="00682C1B"/>
    <w:rsid w:val="00686E37"/>
    <w:rsid w:val="00695AF6"/>
    <w:rsid w:val="00696333"/>
    <w:rsid w:val="006971AB"/>
    <w:rsid w:val="006A158B"/>
    <w:rsid w:val="006A1BDB"/>
    <w:rsid w:val="006A32C4"/>
    <w:rsid w:val="006A5B2D"/>
    <w:rsid w:val="006B3DE0"/>
    <w:rsid w:val="006D1408"/>
    <w:rsid w:val="006E0A98"/>
    <w:rsid w:val="006E11DD"/>
    <w:rsid w:val="006E122B"/>
    <w:rsid w:val="006F2FFE"/>
    <w:rsid w:val="00705AC9"/>
    <w:rsid w:val="00707C0F"/>
    <w:rsid w:val="00735943"/>
    <w:rsid w:val="00742552"/>
    <w:rsid w:val="00746FE5"/>
    <w:rsid w:val="0076154A"/>
    <w:rsid w:val="00771E7F"/>
    <w:rsid w:val="00774028"/>
    <w:rsid w:val="00783376"/>
    <w:rsid w:val="007A57D8"/>
    <w:rsid w:val="007B3CE6"/>
    <w:rsid w:val="007C0B8D"/>
    <w:rsid w:val="007C3435"/>
    <w:rsid w:val="007E6E84"/>
    <w:rsid w:val="0080357C"/>
    <w:rsid w:val="00810F09"/>
    <w:rsid w:val="00812F7A"/>
    <w:rsid w:val="00813022"/>
    <w:rsid w:val="00816273"/>
    <w:rsid w:val="008215FA"/>
    <w:rsid w:val="00827902"/>
    <w:rsid w:val="00827923"/>
    <w:rsid w:val="00834949"/>
    <w:rsid w:val="00842014"/>
    <w:rsid w:val="00843EF4"/>
    <w:rsid w:val="00845B29"/>
    <w:rsid w:val="0085261D"/>
    <w:rsid w:val="008548B7"/>
    <w:rsid w:val="00857451"/>
    <w:rsid w:val="0086316C"/>
    <w:rsid w:val="008631E4"/>
    <w:rsid w:val="00884015"/>
    <w:rsid w:val="00884DAC"/>
    <w:rsid w:val="00891A1D"/>
    <w:rsid w:val="008925F9"/>
    <w:rsid w:val="00893EDB"/>
    <w:rsid w:val="008946EE"/>
    <w:rsid w:val="008947A2"/>
    <w:rsid w:val="008A15B6"/>
    <w:rsid w:val="008A4CCD"/>
    <w:rsid w:val="008B55EA"/>
    <w:rsid w:val="008B7FBE"/>
    <w:rsid w:val="008C1BD6"/>
    <w:rsid w:val="008D381E"/>
    <w:rsid w:val="008D515F"/>
    <w:rsid w:val="008D55A9"/>
    <w:rsid w:val="008E2596"/>
    <w:rsid w:val="008E3FBD"/>
    <w:rsid w:val="008F1F55"/>
    <w:rsid w:val="008F3F1D"/>
    <w:rsid w:val="0090243D"/>
    <w:rsid w:val="0091175A"/>
    <w:rsid w:val="00914DC0"/>
    <w:rsid w:val="009218BA"/>
    <w:rsid w:val="00922782"/>
    <w:rsid w:val="00922D21"/>
    <w:rsid w:val="00924E33"/>
    <w:rsid w:val="00925531"/>
    <w:rsid w:val="00926F51"/>
    <w:rsid w:val="00934A8C"/>
    <w:rsid w:val="00935CA5"/>
    <w:rsid w:val="00937231"/>
    <w:rsid w:val="00941E22"/>
    <w:rsid w:val="00945854"/>
    <w:rsid w:val="0097405C"/>
    <w:rsid w:val="00981E3B"/>
    <w:rsid w:val="00986CA1"/>
    <w:rsid w:val="009915E1"/>
    <w:rsid w:val="00994695"/>
    <w:rsid w:val="009A3E7C"/>
    <w:rsid w:val="009B2990"/>
    <w:rsid w:val="009C0824"/>
    <w:rsid w:val="009D2F9F"/>
    <w:rsid w:val="009D5363"/>
    <w:rsid w:val="009F7224"/>
    <w:rsid w:val="009F74AC"/>
    <w:rsid w:val="009F780C"/>
    <w:rsid w:val="00A006D7"/>
    <w:rsid w:val="00A02780"/>
    <w:rsid w:val="00A04E6F"/>
    <w:rsid w:val="00A3271E"/>
    <w:rsid w:val="00A3721A"/>
    <w:rsid w:val="00A5726C"/>
    <w:rsid w:val="00A733A8"/>
    <w:rsid w:val="00A760C8"/>
    <w:rsid w:val="00A856B6"/>
    <w:rsid w:val="00AA2BCB"/>
    <w:rsid w:val="00AB2567"/>
    <w:rsid w:val="00AB2DE3"/>
    <w:rsid w:val="00AB495F"/>
    <w:rsid w:val="00AC26B6"/>
    <w:rsid w:val="00AC51AA"/>
    <w:rsid w:val="00AD3175"/>
    <w:rsid w:val="00AD71BC"/>
    <w:rsid w:val="00AE5666"/>
    <w:rsid w:val="00AF2622"/>
    <w:rsid w:val="00AF2D79"/>
    <w:rsid w:val="00B02A89"/>
    <w:rsid w:val="00B229C6"/>
    <w:rsid w:val="00B379F1"/>
    <w:rsid w:val="00B43EC9"/>
    <w:rsid w:val="00B50D6B"/>
    <w:rsid w:val="00B65EB7"/>
    <w:rsid w:val="00B6637A"/>
    <w:rsid w:val="00B713A1"/>
    <w:rsid w:val="00B73E82"/>
    <w:rsid w:val="00B774D1"/>
    <w:rsid w:val="00B81938"/>
    <w:rsid w:val="00B81A28"/>
    <w:rsid w:val="00B85047"/>
    <w:rsid w:val="00B85561"/>
    <w:rsid w:val="00B91C8C"/>
    <w:rsid w:val="00B93E89"/>
    <w:rsid w:val="00B96CF8"/>
    <w:rsid w:val="00BA4A63"/>
    <w:rsid w:val="00BC553E"/>
    <w:rsid w:val="00BD6C64"/>
    <w:rsid w:val="00BE1E59"/>
    <w:rsid w:val="00BE4DF7"/>
    <w:rsid w:val="00BF736A"/>
    <w:rsid w:val="00C10CB8"/>
    <w:rsid w:val="00C167A9"/>
    <w:rsid w:val="00C17545"/>
    <w:rsid w:val="00C339BA"/>
    <w:rsid w:val="00C34F42"/>
    <w:rsid w:val="00C35F54"/>
    <w:rsid w:val="00C53E32"/>
    <w:rsid w:val="00C6281E"/>
    <w:rsid w:val="00C65E89"/>
    <w:rsid w:val="00C83725"/>
    <w:rsid w:val="00C87956"/>
    <w:rsid w:val="00CA0763"/>
    <w:rsid w:val="00CA2895"/>
    <w:rsid w:val="00CC56D9"/>
    <w:rsid w:val="00CE1341"/>
    <w:rsid w:val="00CE34D8"/>
    <w:rsid w:val="00CF0158"/>
    <w:rsid w:val="00D135E9"/>
    <w:rsid w:val="00D23E90"/>
    <w:rsid w:val="00D26F49"/>
    <w:rsid w:val="00D41849"/>
    <w:rsid w:val="00D54F77"/>
    <w:rsid w:val="00D670AA"/>
    <w:rsid w:val="00D77286"/>
    <w:rsid w:val="00D84860"/>
    <w:rsid w:val="00D90103"/>
    <w:rsid w:val="00D90448"/>
    <w:rsid w:val="00D939ED"/>
    <w:rsid w:val="00DA5F03"/>
    <w:rsid w:val="00DA5F6C"/>
    <w:rsid w:val="00DB02DA"/>
    <w:rsid w:val="00DB0330"/>
    <w:rsid w:val="00DB0A45"/>
    <w:rsid w:val="00DB121C"/>
    <w:rsid w:val="00DB2189"/>
    <w:rsid w:val="00DB3C63"/>
    <w:rsid w:val="00DC3C60"/>
    <w:rsid w:val="00DE33E5"/>
    <w:rsid w:val="00DE6ECE"/>
    <w:rsid w:val="00DF26CD"/>
    <w:rsid w:val="00DF277C"/>
    <w:rsid w:val="00E233D6"/>
    <w:rsid w:val="00E243FD"/>
    <w:rsid w:val="00E405FB"/>
    <w:rsid w:val="00E406A3"/>
    <w:rsid w:val="00E41EE6"/>
    <w:rsid w:val="00E475F4"/>
    <w:rsid w:val="00E52043"/>
    <w:rsid w:val="00E555FF"/>
    <w:rsid w:val="00E6581F"/>
    <w:rsid w:val="00E718BD"/>
    <w:rsid w:val="00E81BF2"/>
    <w:rsid w:val="00E87D47"/>
    <w:rsid w:val="00E9131D"/>
    <w:rsid w:val="00EB4F25"/>
    <w:rsid w:val="00EB6D35"/>
    <w:rsid w:val="00EC6B78"/>
    <w:rsid w:val="00ED74B3"/>
    <w:rsid w:val="00EE164D"/>
    <w:rsid w:val="00EF199E"/>
    <w:rsid w:val="00F1120B"/>
    <w:rsid w:val="00F13709"/>
    <w:rsid w:val="00F174CF"/>
    <w:rsid w:val="00F220BA"/>
    <w:rsid w:val="00F245E4"/>
    <w:rsid w:val="00F373A5"/>
    <w:rsid w:val="00F55CE0"/>
    <w:rsid w:val="00F57FD1"/>
    <w:rsid w:val="00F65820"/>
    <w:rsid w:val="00F7224F"/>
    <w:rsid w:val="00F7292C"/>
    <w:rsid w:val="00F80D62"/>
    <w:rsid w:val="00F81272"/>
    <w:rsid w:val="00F848AA"/>
    <w:rsid w:val="00F9655B"/>
    <w:rsid w:val="00FB19B8"/>
    <w:rsid w:val="00FD0FAE"/>
    <w:rsid w:val="00FE25B4"/>
    <w:rsid w:val="00FF07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4123"/>
  <w15:docId w15:val="{236E34B2-C456-414D-9A3D-BB4F473F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7330"/>
    <w:pPr>
      <w:suppressAutoHyphens/>
      <w:spacing w:after="200" w:line="276" w:lineRule="auto"/>
    </w:pPr>
    <w:rPr>
      <w:rFonts w:ascii="Calibri" w:eastAsia="Times New Roman" w:hAnsi="Calibri" w:cs="Calibri"/>
      <w:lang w:eastAsia="ar-SA"/>
    </w:rPr>
  </w:style>
  <w:style w:type="paragraph" w:styleId="Titolo1">
    <w:name w:val="heading 1"/>
    <w:basedOn w:val="Normale"/>
    <w:link w:val="Titolo1Carattere"/>
    <w:uiPriority w:val="1"/>
    <w:qFormat/>
    <w:rsid w:val="00443462"/>
    <w:pPr>
      <w:widowControl w:val="0"/>
      <w:suppressAutoHyphens w:val="0"/>
      <w:autoSpaceDE w:val="0"/>
      <w:autoSpaceDN w:val="0"/>
      <w:spacing w:after="0" w:line="240" w:lineRule="auto"/>
      <w:ind w:left="307"/>
      <w:outlineLvl w:val="0"/>
    </w:pPr>
    <w:rPr>
      <w:rFonts w:ascii="Arial" w:eastAsia="Arial" w:hAnsi="Arial" w:cs="Arial"/>
      <w:b/>
      <w:bCs/>
      <w:sz w:val="27"/>
      <w:szCs w:val="27"/>
      <w:lang w:val="en-US" w:eastAsia="en-US"/>
    </w:rPr>
  </w:style>
  <w:style w:type="paragraph" w:styleId="Titolo2">
    <w:name w:val="heading 2"/>
    <w:basedOn w:val="Normale"/>
    <w:link w:val="Titolo2Carattere"/>
    <w:uiPriority w:val="1"/>
    <w:qFormat/>
    <w:rsid w:val="00443462"/>
    <w:pPr>
      <w:widowControl w:val="0"/>
      <w:suppressAutoHyphens w:val="0"/>
      <w:autoSpaceDE w:val="0"/>
      <w:autoSpaceDN w:val="0"/>
      <w:spacing w:after="0" w:line="240" w:lineRule="auto"/>
      <w:ind w:left="20"/>
      <w:outlineLvl w:val="1"/>
    </w:pPr>
    <w:rPr>
      <w:rFonts w:ascii="Arial" w:eastAsia="Arial" w:hAnsi="Arial" w:cs="Arial"/>
      <w:sz w:val="23"/>
      <w:szCs w:val="23"/>
      <w:lang w:val="en-US" w:eastAsia="en-US"/>
    </w:rPr>
  </w:style>
  <w:style w:type="paragraph" w:styleId="Titolo4">
    <w:name w:val="heading 4"/>
    <w:basedOn w:val="Normale"/>
    <w:next w:val="Normale"/>
    <w:link w:val="Titolo4Carattere"/>
    <w:uiPriority w:val="9"/>
    <w:semiHidden/>
    <w:unhideWhenUsed/>
    <w:qFormat/>
    <w:rsid w:val="001C1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60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0C8"/>
  </w:style>
  <w:style w:type="paragraph" w:styleId="Pidipagina">
    <w:name w:val="footer"/>
    <w:basedOn w:val="Normale"/>
    <w:link w:val="PidipaginaCarattere"/>
    <w:uiPriority w:val="99"/>
    <w:unhideWhenUsed/>
    <w:rsid w:val="00A760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0C8"/>
  </w:style>
  <w:style w:type="character" w:styleId="Collegamentoipertestuale">
    <w:name w:val="Hyperlink"/>
    <w:rsid w:val="00A760C8"/>
    <w:rPr>
      <w:color w:val="0000FF"/>
      <w:u w:val="single"/>
    </w:rPr>
  </w:style>
  <w:style w:type="paragraph" w:customStyle="1" w:styleId="a">
    <w:basedOn w:val="Normale"/>
    <w:next w:val="Corpotesto"/>
    <w:rsid w:val="00A760C8"/>
    <w:pPr>
      <w:spacing w:after="120"/>
    </w:pPr>
  </w:style>
  <w:style w:type="paragraph" w:styleId="Corpotesto">
    <w:name w:val="Body Text"/>
    <w:basedOn w:val="Normale"/>
    <w:link w:val="CorpotestoCarattere"/>
    <w:uiPriority w:val="99"/>
    <w:unhideWhenUsed/>
    <w:rsid w:val="00A760C8"/>
    <w:pPr>
      <w:spacing w:after="120"/>
    </w:pPr>
  </w:style>
  <w:style w:type="character" w:customStyle="1" w:styleId="CorpotestoCarattere">
    <w:name w:val="Corpo testo Carattere"/>
    <w:basedOn w:val="Carpredefinitoparagrafo"/>
    <w:link w:val="Corpotesto"/>
    <w:uiPriority w:val="99"/>
    <w:rsid w:val="00A760C8"/>
    <w:rPr>
      <w:rFonts w:ascii="Calibri" w:eastAsia="Times New Roman" w:hAnsi="Calibri" w:cs="Calibri"/>
      <w:lang w:eastAsia="ar-SA"/>
    </w:rPr>
  </w:style>
  <w:style w:type="paragraph" w:styleId="Testofumetto">
    <w:name w:val="Balloon Text"/>
    <w:basedOn w:val="Normale"/>
    <w:link w:val="TestofumettoCarattere"/>
    <w:uiPriority w:val="99"/>
    <w:semiHidden/>
    <w:unhideWhenUsed/>
    <w:rsid w:val="00C65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E89"/>
    <w:rPr>
      <w:rFonts w:ascii="Tahoma" w:eastAsia="Times New Roman" w:hAnsi="Tahoma" w:cs="Tahoma"/>
      <w:sz w:val="16"/>
      <w:szCs w:val="16"/>
      <w:lang w:eastAsia="ar-SA"/>
    </w:rPr>
  </w:style>
  <w:style w:type="paragraph" w:styleId="NormaleWeb">
    <w:name w:val="Normal (Web)"/>
    <w:basedOn w:val="Normale"/>
    <w:uiPriority w:val="99"/>
    <w:rsid w:val="0042527E"/>
    <w:pPr>
      <w:spacing w:before="280" w:after="119" w:line="240" w:lineRule="auto"/>
    </w:pPr>
    <w:rPr>
      <w:rFonts w:ascii="Times New Roman" w:hAnsi="Times New Roman" w:cs="Times New Roman"/>
      <w:sz w:val="24"/>
      <w:szCs w:val="24"/>
      <w:lang w:eastAsia="zh-CN"/>
    </w:rPr>
  </w:style>
  <w:style w:type="character" w:customStyle="1" w:styleId="Caratteredellanota">
    <w:name w:val="Carattere della nota"/>
    <w:basedOn w:val="Carpredefinitoparagrafo"/>
    <w:rsid w:val="00337DED"/>
    <w:rPr>
      <w:rFonts w:cs="Times New Roman"/>
      <w:vertAlign w:val="superscript"/>
    </w:rPr>
  </w:style>
  <w:style w:type="paragraph" w:styleId="Testonotaapidipagina">
    <w:name w:val="footnote text"/>
    <w:basedOn w:val="Normale"/>
    <w:link w:val="TestonotaapidipaginaCarattere"/>
    <w:rsid w:val="00337DED"/>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337DED"/>
    <w:rPr>
      <w:rFonts w:ascii="Calibri" w:eastAsia="Times New Roman" w:hAnsi="Calibri" w:cs="Times New Roman"/>
      <w:sz w:val="20"/>
      <w:szCs w:val="20"/>
      <w:lang w:eastAsia="ar-SA"/>
    </w:rPr>
  </w:style>
  <w:style w:type="paragraph" w:customStyle="1" w:styleId="Standard">
    <w:name w:val="Standard"/>
    <w:rsid w:val="008925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foelenco1">
    <w:name w:val="Paragrafo elenco1"/>
    <w:basedOn w:val="Normale"/>
    <w:rsid w:val="008925F9"/>
    <w:pPr>
      <w:ind w:left="720"/>
    </w:pPr>
    <w:rPr>
      <w:rFonts w:cs="Times New Roman"/>
    </w:rPr>
  </w:style>
  <w:style w:type="paragraph" w:styleId="Paragrafoelenco">
    <w:name w:val="List Paragraph"/>
    <w:basedOn w:val="Normale"/>
    <w:uiPriority w:val="34"/>
    <w:qFormat/>
    <w:rsid w:val="008925F9"/>
    <w:pPr>
      <w:suppressAutoHyphens w:val="0"/>
      <w:ind w:left="720"/>
      <w:contextualSpacing/>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443462"/>
    <w:rPr>
      <w:rFonts w:ascii="Arial" w:eastAsia="Arial" w:hAnsi="Arial" w:cs="Arial"/>
      <w:b/>
      <w:bCs/>
      <w:sz w:val="27"/>
      <w:szCs w:val="27"/>
      <w:lang w:val="en-US"/>
    </w:rPr>
  </w:style>
  <w:style w:type="character" w:customStyle="1" w:styleId="Titolo2Carattere">
    <w:name w:val="Titolo 2 Carattere"/>
    <w:basedOn w:val="Carpredefinitoparagrafo"/>
    <w:link w:val="Titolo2"/>
    <w:uiPriority w:val="1"/>
    <w:rsid w:val="00443462"/>
    <w:rPr>
      <w:rFonts w:ascii="Arial" w:eastAsia="Arial" w:hAnsi="Arial" w:cs="Arial"/>
      <w:sz w:val="23"/>
      <w:szCs w:val="23"/>
      <w:lang w:val="en-US"/>
    </w:rPr>
  </w:style>
  <w:style w:type="table" w:customStyle="1" w:styleId="TableNormal">
    <w:name w:val="Table Normal"/>
    <w:uiPriority w:val="2"/>
    <w:semiHidden/>
    <w:unhideWhenUsed/>
    <w:qFormat/>
    <w:rsid w:val="004434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43462"/>
    <w:pPr>
      <w:widowControl w:val="0"/>
      <w:suppressAutoHyphens w:val="0"/>
      <w:autoSpaceDE w:val="0"/>
      <w:autoSpaceDN w:val="0"/>
      <w:spacing w:after="0" w:line="240" w:lineRule="auto"/>
    </w:pPr>
    <w:rPr>
      <w:rFonts w:ascii="Arial" w:eastAsia="Arial" w:hAnsi="Arial" w:cs="Arial"/>
      <w:lang w:val="en-US" w:eastAsia="en-US"/>
    </w:rPr>
  </w:style>
  <w:style w:type="table" w:styleId="Grigliatabella">
    <w:name w:val="Table Grid"/>
    <w:basedOn w:val="Tabellanormale"/>
    <w:uiPriority w:val="39"/>
    <w:rsid w:val="00BC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1">
    <w:name w:val="Corpo testo1"/>
    <w:basedOn w:val="Normale"/>
    <w:rsid w:val="000A709A"/>
    <w:pPr>
      <w:spacing w:after="120"/>
    </w:pPr>
    <w:rPr>
      <w:rFonts w:eastAsia="Lucida Sans Unicode" w:cs="font338"/>
      <w:kern w:val="2"/>
      <w:lang w:eastAsia="zh-CN"/>
    </w:rPr>
  </w:style>
  <w:style w:type="paragraph" w:customStyle="1" w:styleId="Paragrafoelenco2">
    <w:name w:val="Paragrafo elenco2"/>
    <w:basedOn w:val="Normale"/>
    <w:rsid w:val="00AF2622"/>
    <w:pPr>
      <w:widowControl w:val="0"/>
      <w:ind w:left="708"/>
    </w:pPr>
    <w:rPr>
      <w:rFonts w:eastAsia="Lucida Sans Unicode" w:cs="font338"/>
      <w:kern w:val="2"/>
      <w:lang w:eastAsia="hi-IN" w:bidi="hi-IN"/>
    </w:rPr>
  </w:style>
  <w:style w:type="character" w:customStyle="1" w:styleId="Menzionenonrisolta1">
    <w:name w:val="Menzione non risolta1"/>
    <w:basedOn w:val="Carpredefinitoparagrafo"/>
    <w:uiPriority w:val="99"/>
    <w:semiHidden/>
    <w:unhideWhenUsed/>
    <w:rsid w:val="008E2596"/>
    <w:rPr>
      <w:color w:val="605E5C"/>
      <w:shd w:val="clear" w:color="auto" w:fill="E1DFDD"/>
    </w:rPr>
  </w:style>
  <w:style w:type="character" w:customStyle="1" w:styleId="Titolo4Carattere">
    <w:name w:val="Titolo 4 Carattere"/>
    <w:basedOn w:val="Carpredefinitoparagrafo"/>
    <w:link w:val="Titolo4"/>
    <w:uiPriority w:val="9"/>
    <w:semiHidden/>
    <w:rsid w:val="001C1291"/>
    <w:rPr>
      <w:rFonts w:asciiTheme="majorHAnsi" w:eastAsiaTheme="majorEastAsia" w:hAnsiTheme="majorHAnsi" w:cstheme="majorBidi"/>
      <w:i/>
      <w:iCs/>
      <w:color w:val="2E74B5" w:themeColor="accent1" w:themeShade="BF"/>
      <w:lang w:eastAsia="ar-SA"/>
    </w:rPr>
  </w:style>
  <w:style w:type="character" w:customStyle="1" w:styleId="Menzionenonrisolta2">
    <w:name w:val="Menzione non risolta2"/>
    <w:basedOn w:val="Carpredefinitoparagrafo"/>
    <w:uiPriority w:val="99"/>
    <w:semiHidden/>
    <w:unhideWhenUsed/>
    <w:rsid w:val="00454B02"/>
    <w:rPr>
      <w:color w:val="605E5C"/>
      <w:shd w:val="clear" w:color="auto" w:fill="E1DFDD"/>
    </w:rPr>
  </w:style>
  <w:style w:type="character" w:customStyle="1" w:styleId="StrongEmphasis">
    <w:name w:val="Strong Emphasis"/>
    <w:basedOn w:val="Carpredefinitoparagrafo"/>
    <w:rsid w:val="00170AF7"/>
    <w:rPr>
      <w:b/>
      <w:bCs/>
    </w:rPr>
  </w:style>
  <w:style w:type="paragraph" w:customStyle="1" w:styleId="Default">
    <w:name w:val="Default"/>
    <w:rsid w:val="00512182"/>
    <w:pPr>
      <w:suppressAutoHyphens/>
      <w:spacing w:after="0" w:line="240" w:lineRule="auto"/>
    </w:pPr>
    <w:rPr>
      <w:rFonts w:ascii="Calibri" w:eastAsia="Calibri" w:hAnsi="Calibri" w:cs="Calibri"/>
      <w:color w:val="000000"/>
      <w:sz w:val="24"/>
      <w:szCs w:val="24"/>
      <w:lang w:eastAsia="ar-SA"/>
    </w:rPr>
  </w:style>
  <w:style w:type="character" w:styleId="Menzionenonrisolta">
    <w:name w:val="Unresolved Mention"/>
    <w:basedOn w:val="Carpredefinitoparagrafo"/>
    <w:uiPriority w:val="99"/>
    <w:semiHidden/>
    <w:unhideWhenUsed/>
    <w:rsid w:val="00413158"/>
    <w:rPr>
      <w:color w:val="605E5C"/>
      <w:shd w:val="clear" w:color="auto" w:fill="E1DFDD"/>
    </w:rPr>
  </w:style>
  <w:style w:type="character" w:styleId="Rimandocommento">
    <w:name w:val="annotation reference"/>
    <w:basedOn w:val="Carpredefinitoparagrafo"/>
    <w:uiPriority w:val="99"/>
    <w:semiHidden/>
    <w:unhideWhenUsed/>
    <w:rsid w:val="003D5EC5"/>
    <w:rPr>
      <w:sz w:val="16"/>
      <w:szCs w:val="16"/>
    </w:rPr>
  </w:style>
  <w:style w:type="paragraph" w:styleId="Testocommento">
    <w:name w:val="annotation text"/>
    <w:basedOn w:val="Normale"/>
    <w:link w:val="TestocommentoCarattere"/>
    <w:uiPriority w:val="99"/>
    <w:unhideWhenUsed/>
    <w:rsid w:val="003D5EC5"/>
    <w:pPr>
      <w:spacing w:line="240" w:lineRule="auto"/>
    </w:pPr>
    <w:rPr>
      <w:sz w:val="20"/>
      <w:szCs w:val="20"/>
    </w:rPr>
  </w:style>
  <w:style w:type="character" w:customStyle="1" w:styleId="TestocommentoCarattere">
    <w:name w:val="Testo commento Carattere"/>
    <w:basedOn w:val="Carpredefinitoparagrafo"/>
    <w:link w:val="Testocommento"/>
    <w:uiPriority w:val="99"/>
    <w:rsid w:val="003D5EC5"/>
    <w:rPr>
      <w:rFonts w:ascii="Calibri" w:eastAsia="Times New Roman" w:hAnsi="Calibri" w:cs="Calibri"/>
      <w:sz w:val="20"/>
      <w:szCs w:val="20"/>
      <w:lang w:eastAsia="ar-SA"/>
    </w:rPr>
  </w:style>
  <w:style w:type="paragraph" w:styleId="Soggettocommento">
    <w:name w:val="annotation subject"/>
    <w:basedOn w:val="Testocommento"/>
    <w:next w:val="Testocommento"/>
    <w:link w:val="SoggettocommentoCarattere"/>
    <w:uiPriority w:val="99"/>
    <w:semiHidden/>
    <w:unhideWhenUsed/>
    <w:rsid w:val="003D5EC5"/>
    <w:rPr>
      <w:b/>
      <w:bCs/>
    </w:rPr>
  </w:style>
  <w:style w:type="character" w:customStyle="1" w:styleId="SoggettocommentoCarattere">
    <w:name w:val="Soggetto commento Carattere"/>
    <w:basedOn w:val="TestocommentoCarattere"/>
    <w:link w:val="Soggettocommento"/>
    <w:uiPriority w:val="99"/>
    <w:semiHidden/>
    <w:rsid w:val="003D5EC5"/>
    <w:rPr>
      <w:rFonts w:ascii="Calibri" w:eastAsia="Times New Roman" w:hAnsi="Calibri" w:cs="Calibri"/>
      <w:b/>
      <w:bCs/>
      <w:sz w:val="20"/>
      <w:szCs w:val="20"/>
      <w:lang w:eastAsia="ar-SA"/>
    </w:rPr>
  </w:style>
  <w:style w:type="character" w:styleId="Rimandonotaapidipagina">
    <w:name w:val="footnote reference"/>
    <w:basedOn w:val="Carpredefinitoparagrafo"/>
    <w:uiPriority w:val="99"/>
    <w:semiHidden/>
    <w:unhideWhenUsed/>
    <w:rsid w:val="00B85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9233">
      <w:bodyDiv w:val="1"/>
      <w:marLeft w:val="0"/>
      <w:marRight w:val="0"/>
      <w:marTop w:val="0"/>
      <w:marBottom w:val="0"/>
      <w:divBdr>
        <w:top w:val="none" w:sz="0" w:space="0" w:color="auto"/>
        <w:left w:val="none" w:sz="0" w:space="0" w:color="auto"/>
        <w:bottom w:val="none" w:sz="0" w:space="0" w:color="auto"/>
        <w:right w:val="none" w:sz="0" w:space="0" w:color="auto"/>
      </w:divBdr>
    </w:div>
    <w:div w:id="21839727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469251735">
      <w:bodyDiv w:val="1"/>
      <w:marLeft w:val="0"/>
      <w:marRight w:val="0"/>
      <w:marTop w:val="0"/>
      <w:marBottom w:val="0"/>
      <w:divBdr>
        <w:top w:val="none" w:sz="0" w:space="0" w:color="auto"/>
        <w:left w:val="none" w:sz="0" w:space="0" w:color="auto"/>
        <w:bottom w:val="none" w:sz="0" w:space="0" w:color="auto"/>
        <w:right w:val="none" w:sz="0" w:space="0" w:color="auto"/>
      </w:divBdr>
    </w:div>
    <w:div w:id="523518019">
      <w:bodyDiv w:val="1"/>
      <w:marLeft w:val="0"/>
      <w:marRight w:val="0"/>
      <w:marTop w:val="0"/>
      <w:marBottom w:val="0"/>
      <w:divBdr>
        <w:top w:val="none" w:sz="0" w:space="0" w:color="auto"/>
        <w:left w:val="none" w:sz="0" w:space="0" w:color="auto"/>
        <w:bottom w:val="none" w:sz="0" w:space="0" w:color="auto"/>
        <w:right w:val="none" w:sz="0" w:space="0" w:color="auto"/>
      </w:divBdr>
    </w:div>
    <w:div w:id="550190137">
      <w:bodyDiv w:val="1"/>
      <w:marLeft w:val="0"/>
      <w:marRight w:val="0"/>
      <w:marTop w:val="0"/>
      <w:marBottom w:val="0"/>
      <w:divBdr>
        <w:top w:val="none" w:sz="0" w:space="0" w:color="auto"/>
        <w:left w:val="none" w:sz="0" w:space="0" w:color="auto"/>
        <w:bottom w:val="none" w:sz="0" w:space="0" w:color="auto"/>
        <w:right w:val="none" w:sz="0" w:space="0" w:color="auto"/>
      </w:divBdr>
    </w:div>
    <w:div w:id="674384018">
      <w:bodyDiv w:val="1"/>
      <w:marLeft w:val="0"/>
      <w:marRight w:val="0"/>
      <w:marTop w:val="0"/>
      <w:marBottom w:val="0"/>
      <w:divBdr>
        <w:top w:val="none" w:sz="0" w:space="0" w:color="auto"/>
        <w:left w:val="none" w:sz="0" w:space="0" w:color="auto"/>
        <w:bottom w:val="none" w:sz="0" w:space="0" w:color="auto"/>
        <w:right w:val="none" w:sz="0" w:space="0" w:color="auto"/>
      </w:divBdr>
    </w:div>
    <w:div w:id="931819632">
      <w:bodyDiv w:val="1"/>
      <w:marLeft w:val="0"/>
      <w:marRight w:val="0"/>
      <w:marTop w:val="0"/>
      <w:marBottom w:val="0"/>
      <w:divBdr>
        <w:top w:val="none" w:sz="0" w:space="0" w:color="auto"/>
        <w:left w:val="none" w:sz="0" w:space="0" w:color="auto"/>
        <w:bottom w:val="none" w:sz="0" w:space="0" w:color="auto"/>
        <w:right w:val="none" w:sz="0" w:space="0" w:color="auto"/>
      </w:divBdr>
      <w:divsChild>
        <w:div w:id="1344015775">
          <w:marLeft w:val="0"/>
          <w:marRight w:val="0"/>
          <w:marTop w:val="0"/>
          <w:marBottom w:val="0"/>
          <w:divBdr>
            <w:top w:val="none" w:sz="0" w:space="0" w:color="auto"/>
            <w:left w:val="none" w:sz="0" w:space="0" w:color="auto"/>
            <w:bottom w:val="none" w:sz="0" w:space="0" w:color="auto"/>
            <w:right w:val="none" w:sz="0" w:space="0" w:color="auto"/>
          </w:divBdr>
        </w:div>
        <w:div w:id="311953623">
          <w:marLeft w:val="0"/>
          <w:marRight w:val="0"/>
          <w:marTop w:val="0"/>
          <w:marBottom w:val="0"/>
          <w:divBdr>
            <w:top w:val="none" w:sz="0" w:space="0" w:color="auto"/>
            <w:left w:val="none" w:sz="0" w:space="0" w:color="auto"/>
            <w:bottom w:val="none" w:sz="0" w:space="0" w:color="auto"/>
            <w:right w:val="none" w:sz="0" w:space="0" w:color="auto"/>
          </w:divBdr>
          <w:divsChild>
            <w:div w:id="1679887695">
              <w:marLeft w:val="0"/>
              <w:marRight w:val="0"/>
              <w:marTop w:val="0"/>
              <w:marBottom w:val="0"/>
              <w:divBdr>
                <w:top w:val="none" w:sz="0" w:space="0" w:color="auto"/>
                <w:left w:val="none" w:sz="0" w:space="0" w:color="auto"/>
                <w:bottom w:val="none" w:sz="0" w:space="0" w:color="auto"/>
                <w:right w:val="none" w:sz="0" w:space="0" w:color="auto"/>
              </w:divBdr>
              <w:divsChild>
                <w:div w:id="784425193">
                  <w:marLeft w:val="0"/>
                  <w:marRight w:val="0"/>
                  <w:marTop w:val="0"/>
                  <w:marBottom w:val="0"/>
                  <w:divBdr>
                    <w:top w:val="none" w:sz="0" w:space="0" w:color="auto"/>
                    <w:left w:val="none" w:sz="0" w:space="0" w:color="auto"/>
                    <w:bottom w:val="none" w:sz="0" w:space="0" w:color="auto"/>
                    <w:right w:val="none" w:sz="0" w:space="0" w:color="auto"/>
                  </w:divBdr>
                  <w:divsChild>
                    <w:div w:id="137887745">
                      <w:marLeft w:val="0"/>
                      <w:marRight w:val="0"/>
                      <w:marTop w:val="0"/>
                      <w:marBottom w:val="0"/>
                      <w:divBdr>
                        <w:top w:val="none" w:sz="0" w:space="0" w:color="auto"/>
                        <w:left w:val="none" w:sz="0" w:space="0" w:color="auto"/>
                        <w:bottom w:val="none" w:sz="0" w:space="0" w:color="auto"/>
                        <w:right w:val="none" w:sz="0" w:space="0" w:color="auto"/>
                      </w:divBdr>
                      <w:divsChild>
                        <w:div w:id="431511989">
                          <w:marLeft w:val="0"/>
                          <w:marRight w:val="0"/>
                          <w:marTop w:val="0"/>
                          <w:marBottom w:val="0"/>
                          <w:divBdr>
                            <w:top w:val="none" w:sz="0" w:space="0" w:color="auto"/>
                            <w:left w:val="none" w:sz="0" w:space="0" w:color="auto"/>
                            <w:bottom w:val="none" w:sz="0" w:space="0" w:color="auto"/>
                            <w:right w:val="none" w:sz="0" w:space="0" w:color="auto"/>
                          </w:divBdr>
                          <w:divsChild>
                            <w:div w:id="152838023">
                              <w:marLeft w:val="0"/>
                              <w:marRight w:val="0"/>
                              <w:marTop w:val="0"/>
                              <w:marBottom w:val="0"/>
                              <w:divBdr>
                                <w:top w:val="none" w:sz="0" w:space="0" w:color="auto"/>
                                <w:left w:val="none" w:sz="0" w:space="0" w:color="auto"/>
                                <w:bottom w:val="none" w:sz="0" w:space="0" w:color="auto"/>
                                <w:right w:val="none" w:sz="0" w:space="0" w:color="auto"/>
                              </w:divBdr>
                              <w:divsChild>
                                <w:div w:id="439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7880">
          <w:marLeft w:val="0"/>
          <w:marRight w:val="0"/>
          <w:marTop w:val="0"/>
          <w:marBottom w:val="0"/>
          <w:divBdr>
            <w:top w:val="none" w:sz="0" w:space="0" w:color="auto"/>
            <w:left w:val="none" w:sz="0" w:space="0" w:color="auto"/>
            <w:bottom w:val="none" w:sz="0" w:space="0" w:color="auto"/>
            <w:right w:val="none" w:sz="0" w:space="0" w:color="auto"/>
          </w:divBdr>
          <w:divsChild>
            <w:div w:id="1201626750">
              <w:marLeft w:val="0"/>
              <w:marRight w:val="0"/>
              <w:marTop w:val="0"/>
              <w:marBottom w:val="0"/>
              <w:divBdr>
                <w:top w:val="none" w:sz="0" w:space="0" w:color="auto"/>
                <w:left w:val="none" w:sz="0" w:space="0" w:color="auto"/>
                <w:bottom w:val="none" w:sz="0" w:space="0" w:color="auto"/>
                <w:right w:val="none" w:sz="0" w:space="0" w:color="auto"/>
              </w:divBdr>
              <w:divsChild>
                <w:div w:id="667943835">
                  <w:marLeft w:val="0"/>
                  <w:marRight w:val="0"/>
                  <w:marTop w:val="0"/>
                  <w:marBottom w:val="0"/>
                  <w:divBdr>
                    <w:top w:val="none" w:sz="0" w:space="0" w:color="auto"/>
                    <w:left w:val="none" w:sz="0" w:space="0" w:color="auto"/>
                    <w:bottom w:val="none" w:sz="0" w:space="0" w:color="auto"/>
                    <w:right w:val="none" w:sz="0" w:space="0" w:color="auto"/>
                  </w:divBdr>
                  <w:divsChild>
                    <w:div w:id="356201473">
                      <w:marLeft w:val="0"/>
                      <w:marRight w:val="0"/>
                      <w:marTop w:val="0"/>
                      <w:marBottom w:val="0"/>
                      <w:divBdr>
                        <w:top w:val="none" w:sz="0" w:space="0" w:color="auto"/>
                        <w:left w:val="none" w:sz="0" w:space="0" w:color="auto"/>
                        <w:bottom w:val="none" w:sz="0" w:space="0" w:color="auto"/>
                        <w:right w:val="none" w:sz="0" w:space="0" w:color="auto"/>
                      </w:divBdr>
                      <w:divsChild>
                        <w:div w:id="2126196643">
                          <w:marLeft w:val="0"/>
                          <w:marRight w:val="0"/>
                          <w:marTop w:val="0"/>
                          <w:marBottom w:val="0"/>
                          <w:divBdr>
                            <w:top w:val="none" w:sz="0" w:space="0" w:color="auto"/>
                            <w:left w:val="none" w:sz="0" w:space="0" w:color="auto"/>
                            <w:bottom w:val="none" w:sz="0" w:space="0" w:color="auto"/>
                            <w:right w:val="none" w:sz="0" w:space="0" w:color="auto"/>
                          </w:divBdr>
                          <w:divsChild>
                            <w:div w:id="821703693">
                              <w:marLeft w:val="0"/>
                              <w:marRight w:val="0"/>
                              <w:marTop w:val="0"/>
                              <w:marBottom w:val="0"/>
                              <w:divBdr>
                                <w:top w:val="none" w:sz="0" w:space="0" w:color="auto"/>
                                <w:left w:val="none" w:sz="0" w:space="0" w:color="auto"/>
                                <w:bottom w:val="none" w:sz="0" w:space="0" w:color="auto"/>
                                <w:right w:val="none" w:sz="0" w:space="0" w:color="auto"/>
                              </w:divBdr>
                              <w:divsChild>
                                <w:div w:id="514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5110">
          <w:marLeft w:val="0"/>
          <w:marRight w:val="0"/>
          <w:marTop w:val="0"/>
          <w:marBottom w:val="0"/>
          <w:divBdr>
            <w:top w:val="none" w:sz="0" w:space="0" w:color="auto"/>
            <w:left w:val="none" w:sz="0" w:space="0" w:color="auto"/>
            <w:bottom w:val="none" w:sz="0" w:space="0" w:color="auto"/>
            <w:right w:val="none" w:sz="0" w:space="0" w:color="auto"/>
          </w:divBdr>
          <w:divsChild>
            <w:div w:id="388498761">
              <w:marLeft w:val="0"/>
              <w:marRight w:val="0"/>
              <w:marTop w:val="0"/>
              <w:marBottom w:val="0"/>
              <w:divBdr>
                <w:top w:val="none" w:sz="0" w:space="0" w:color="auto"/>
                <w:left w:val="none" w:sz="0" w:space="0" w:color="auto"/>
                <w:bottom w:val="none" w:sz="0" w:space="0" w:color="auto"/>
                <w:right w:val="none" w:sz="0" w:space="0" w:color="auto"/>
              </w:divBdr>
              <w:divsChild>
                <w:div w:id="1965768422">
                  <w:marLeft w:val="0"/>
                  <w:marRight w:val="0"/>
                  <w:marTop w:val="0"/>
                  <w:marBottom w:val="0"/>
                  <w:divBdr>
                    <w:top w:val="none" w:sz="0" w:space="0" w:color="auto"/>
                    <w:left w:val="none" w:sz="0" w:space="0" w:color="auto"/>
                    <w:bottom w:val="none" w:sz="0" w:space="0" w:color="auto"/>
                    <w:right w:val="none" w:sz="0" w:space="0" w:color="auto"/>
                  </w:divBdr>
                  <w:divsChild>
                    <w:div w:id="1802073353">
                      <w:marLeft w:val="0"/>
                      <w:marRight w:val="0"/>
                      <w:marTop w:val="0"/>
                      <w:marBottom w:val="0"/>
                      <w:divBdr>
                        <w:top w:val="none" w:sz="0" w:space="0" w:color="auto"/>
                        <w:left w:val="none" w:sz="0" w:space="0" w:color="auto"/>
                        <w:bottom w:val="none" w:sz="0" w:space="0" w:color="auto"/>
                        <w:right w:val="none" w:sz="0" w:space="0" w:color="auto"/>
                      </w:divBdr>
                      <w:divsChild>
                        <w:div w:id="1068379419">
                          <w:marLeft w:val="0"/>
                          <w:marRight w:val="0"/>
                          <w:marTop w:val="0"/>
                          <w:marBottom w:val="0"/>
                          <w:divBdr>
                            <w:top w:val="none" w:sz="0" w:space="0" w:color="auto"/>
                            <w:left w:val="none" w:sz="0" w:space="0" w:color="auto"/>
                            <w:bottom w:val="none" w:sz="0" w:space="0" w:color="auto"/>
                            <w:right w:val="none" w:sz="0" w:space="0" w:color="auto"/>
                          </w:divBdr>
                          <w:divsChild>
                            <w:div w:id="710308527">
                              <w:marLeft w:val="0"/>
                              <w:marRight w:val="0"/>
                              <w:marTop w:val="0"/>
                              <w:marBottom w:val="0"/>
                              <w:divBdr>
                                <w:top w:val="none" w:sz="0" w:space="0" w:color="auto"/>
                                <w:left w:val="none" w:sz="0" w:space="0" w:color="auto"/>
                                <w:bottom w:val="none" w:sz="0" w:space="0" w:color="auto"/>
                                <w:right w:val="none" w:sz="0" w:space="0" w:color="auto"/>
                              </w:divBdr>
                              <w:divsChild>
                                <w:div w:id="2027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612018">
      <w:bodyDiv w:val="1"/>
      <w:marLeft w:val="0"/>
      <w:marRight w:val="0"/>
      <w:marTop w:val="0"/>
      <w:marBottom w:val="0"/>
      <w:divBdr>
        <w:top w:val="none" w:sz="0" w:space="0" w:color="auto"/>
        <w:left w:val="none" w:sz="0" w:space="0" w:color="auto"/>
        <w:bottom w:val="none" w:sz="0" w:space="0" w:color="auto"/>
        <w:right w:val="none" w:sz="0" w:space="0" w:color="auto"/>
      </w:divBdr>
    </w:div>
    <w:div w:id="988021859">
      <w:bodyDiv w:val="1"/>
      <w:marLeft w:val="0"/>
      <w:marRight w:val="0"/>
      <w:marTop w:val="0"/>
      <w:marBottom w:val="0"/>
      <w:divBdr>
        <w:top w:val="none" w:sz="0" w:space="0" w:color="auto"/>
        <w:left w:val="none" w:sz="0" w:space="0" w:color="auto"/>
        <w:bottom w:val="none" w:sz="0" w:space="0" w:color="auto"/>
        <w:right w:val="none" w:sz="0" w:space="0" w:color="auto"/>
      </w:divBdr>
    </w:div>
    <w:div w:id="1009335366">
      <w:bodyDiv w:val="1"/>
      <w:marLeft w:val="0"/>
      <w:marRight w:val="0"/>
      <w:marTop w:val="0"/>
      <w:marBottom w:val="0"/>
      <w:divBdr>
        <w:top w:val="none" w:sz="0" w:space="0" w:color="auto"/>
        <w:left w:val="none" w:sz="0" w:space="0" w:color="auto"/>
        <w:bottom w:val="none" w:sz="0" w:space="0" w:color="auto"/>
        <w:right w:val="none" w:sz="0" w:space="0" w:color="auto"/>
      </w:divBdr>
    </w:div>
    <w:div w:id="1242985188">
      <w:bodyDiv w:val="1"/>
      <w:marLeft w:val="0"/>
      <w:marRight w:val="0"/>
      <w:marTop w:val="0"/>
      <w:marBottom w:val="0"/>
      <w:divBdr>
        <w:top w:val="none" w:sz="0" w:space="0" w:color="auto"/>
        <w:left w:val="none" w:sz="0" w:space="0" w:color="auto"/>
        <w:bottom w:val="none" w:sz="0" w:space="0" w:color="auto"/>
        <w:right w:val="none" w:sz="0" w:space="0" w:color="auto"/>
      </w:divBdr>
    </w:div>
    <w:div w:id="1375889514">
      <w:bodyDiv w:val="1"/>
      <w:marLeft w:val="0"/>
      <w:marRight w:val="0"/>
      <w:marTop w:val="0"/>
      <w:marBottom w:val="0"/>
      <w:divBdr>
        <w:top w:val="none" w:sz="0" w:space="0" w:color="auto"/>
        <w:left w:val="none" w:sz="0" w:space="0" w:color="auto"/>
        <w:bottom w:val="none" w:sz="0" w:space="0" w:color="auto"/>
        <w:right w:val="none" w:sz="0" w:space="0" w:color="auto"/>
      </w:divBdr>
    </w:div>
    <w:div w:id="1389643716">
      <w:bodyDiv w:val="1"/>
      <w:marLeft w:val="0"/>
      <w:marRight w:val="0"/>
      <w:marTop w:val="0"/>
      <w:marBottom w:val="0"/>
      <w:divBdr>
        <w:top w:val="none" w:sz="0" w:space="0" w:color="auto"/>
        <w:left w:val="none" w:sz="0" w:space="0" w:color="auto"/>
        <w:bottom w:val="none" w:sz="0" w:space="0" w:color="auto"/>
        <w:right w:val="none" w:sz="0" w:space="0" w:color="auto"/>
      </w:divBdr>
    </w:div>
    <w:div w:id="1420642644">
      <w:bodyDiv w:val="1"/>
      <w:marLeft w:val="0"/>
      <w:marRight w:val="0"/>
      <w:marTop w:val="0"/>
      <w:marBottom w:val="0"/>
      <w:divBdr>
        <w:top w:val="none" w:sz="0" w:space="0" w:color="auto"/>
        <w:left w:val="none" w:sz="0" w:space="0" w:color="auto"/>
        <w:bottom w:val="none" w:sz="0" w:space="0" w:color="auto"/>
        <w:right w:val="none" w:sz="0" w:space="0" w:color="auto"/>
      </w:divBdr>
    </w:div>
    <w:div w:id="1545827220">
      <w:bodyDiv w:val="1"/>
      <w:marLeft w:val="0"/>
      <w:marRight w:val="0"/>
      <w:marTop w:val="0"/>
      <w:marBottom w:val="0"/>
      <w:divBdr>
        <w:top w:val="none" w:sz="0" w:space="0" w:color="auto"/>
        <w:left w:val="none" w:sz="0" w:space="0" w:color="auto"/>
        <w:bottom w:val="none" w:sz="0" w:space="0" w:color="auto"/>
        <w:right w:val="none" w:sz="0" w:space="0" w:color="auto"/>
      </w:divBdr>
    </w:div>
    <w:div w:id="1583946737">
      <w:bodyDiv w:val="1"/>
      <w:marLeft w:val="0"/>
      <w:marRight w:val="0"/>
      <w:marTop w:val="0"/>
      <w:marBottom w:val="0"/>
      <w:divBdr>
        <w:top w:val="none" w:sz="0" w:space="0" w:color="auto"/>
        <w:left w:val="none" w:sz="0" w:space="0" w:color="auto"/>
        <w:bottom w:val="none" w:sz="0" w:space="0" w:color="auto"/>
        <w:right w:val="none" w:sz="0" w:space="0" w:color="auto"/>
      </w:divBdr>
    </w:div>
    <w:div w:id="1757550935">
      <w:bodyDiv w:val="1"/>
      <w:marLeft w:val="0"/>
      <w:marRight w:val="0"/>
      <w:marTop w:val="0"/>
      <w:marBottom w:val="0"/>
      <w:divBdr>
        <w:top w:val="none" w:sz="0" w:space="0" w:color="auto"/>
        <w:left w:val="none" w:sz="0" w:space="0" w:color="auto"/>
        <w:bottom w:val="none" w:sz="0" w:space="0" w:color="auto"/>
        <w:right w:val="none" w:sz="0" w:space="0" w:color="auto"/>
      </w:divBdr>
    </w:div>
    <w:div w:id="1998462684">
      <w:bodyDiv w:val="1"/>
      <w:marLeft w:val="0"/>
      <w:marRight w:val="0"/>
      <w:marTop w:val="0"/>
      <w:marBottom w:val="0"/>
      <w:divBdr>
        <w:top w:val="none" w:sz="0" w:space="0" w:color="auto"/>
        <w:left w:val="none" w:sz="0" w:space="0" w:color="auto"/>
        <w:bottom w:val="none" w:sz="0" w:space="0" w:color="auto"/>
        <w:right w:val="none" w:sz="0" w:space="0" w:color="auto"/>
      </w:divBdr>
    </w:div>
    <w:div w:id="20957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vanorme.salute.gov.it/norme/dettaglioAtto?id=74088"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projeniawork.ne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projeniawork.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rojenia@pec.it"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8321-6B86-40C7-BB0D-31BAA51B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4607</Words>
  <Characters>26263</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PIERGIANNI GUIDA</dc:creator>
  <cp:lastModifiedBy>Luca Mauriello</cp:lastModifiedBy>
  <cp:revision>7</cp:revision>
  <cp:lastPrinted>2022-09-19T14:02:00Z</cp:lastPrinted>
  <dcterms:created xsi:type="dcterms:W3CDTF">2022-09-19T06:55:00Z</dcterms:created>
  <dcterms:modified xsi:type="dcterms:W3CDTF">2022-11-04T10:46:00Z</dcterms:modified>
</cp:coreProperties>
</file>